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16868" w14:textId="77777777" w:rsidR="00CD37FD" w:rsidRDefault="00CD37FD" w:rsidP="00E87285">
      <w:pPr>
        <w:spacing w:after="0" w:line="360" w:lineRule="auto"/>
        <w:jc w:val="center"/>
        <w:rPr>
          <w:rFonts w:ascii="Times New Roman" w:hAnsi="Times New Roman" w:cs="Times New Roman"/>
          <w:b/>
        </w:rPr>
      </w:pPr>
    </w:p>
    <w:p w14:paraId="259DDA9B" w14:textId="2FE8567E" w:rsidR="00E87285" w:rsidRPr="002F6FF5" w:rsidRDefault="000A0466" w:rsidP="00E87285">
      <w:pPr>
        <w:spacing w:after="0" w:line="360" w:lineRule="auto"/>
        <w:jc w:val="center"/>
        <w:rPr>
          <w:rFonts w:ascii="Times New Roman" w:hAnsi="Times New Roman" w:cs="Times New Roman"/>
          <w:b/>
        </w:rPr>
      </w:pPr>
      <w:r w:rsidRPr="002F6FF5">
        <w:rPr>
          <w:rFonts w:ascii="Times New Roman" w:hAnsi="Times New Roman" w:cs="Times New Roman"/>
          <w:b/>
        </w:rPr>
        <w:t>ESTUDO TÉCNICO PRELIMINAR</w:t>
      </w:r>
    </w:p>
    <w:p w14:paraId="33D82448" w14:textId="77777777" w:rsidR="00E87285" w:rsidRPr="002F6FF5" w:rsidRDefault="00E87285" w:rsidP="00E87285">
      <w:pPr>
        <w:spacing w:after="0" w:line="360" w:lineRule="auto"/>
        <w:jc w:val="center"/>
        <w:rPr>
          <w:rFonts w:ascii="Times New Roman" w:hAnsi="Times New Roman" w:cs="Times New Roman"/>
          <w:b/>
        </w:rPr>
      </w:pPr>
    </w:p>
    <w:p w14:paraId="1674B822" w14:textId="77777777" w:rsidR="00E87285" w:rsidRDefault="00E87285" w:rsidP="00E87285">
      <w:pPr>
        <w:spacing w:after="0" w:line="360" w:lineRule="auto"/>
        <w:jc w:val="both"/>
        <w:rPr>
          <w:rFonts w:ascii="Times New Roman" w:hAnsi="Times New Roman" w:cs="Times New Roman"/>
          <w:b/>
        </w:rPr>
      </w:pPr>
      <w:r w:rsidRPr="002F6FF5">
        <w:rPr>
          <w:rFonts w:ascii="Times New Roman" w:hAnsi="Times New Roman" w:cs="Times New Roman"/>
          <w:b/>
        </w:rPr>
        <w:t>INTRODUÇÃO</w:t>
      </w:r>
    </w:p>
    <w:p w14:paraId="56A8C86F" w14:textId="1F6CC6EE" w:rsidR="00A15E10" w:rsidRDefault="00A15E10" w:rsidP="00E87285">
      <w:pPr>
        <w:spacing w:after="0" w:line="360" w:lineRule="auto"/>
        <w:jc w:val="both"/>
        <w:rPr>
          <w:rFonts w:ascii="Times New Roman" w:hAnsi="Times New Roman" w:cs="Times New Roman"/>
          <w:b/>
        </w:rPr>
      </w:pPr>
      <w:r w:rsidRPr="002F6FF5">
        <w:rPr>
          <w:rFonts w:ascii="Times New Roman" w:hAnsi="Times New Roman" w:cs="Times New Roman"/>
        </w:rPr>
        <w:t>A Secretaria</w:t>
      </w:r>
      <w:r w:rsidRPr="002F6FF5">
        <w:rPr>
          <w:rFonts w:ascii="Times New Roman" w:hAnsi="Times New Roman" w:cs="Times New Roman"/>
          <w:lang w:eastAsia="pt-BR"/>
        </w:rPr>
        <w:t xml:space="preserve"> de Planejamento e Gestão</w:t>
      </w:r>
      <w:r>
        <w:rPr>
          <w:rFonts w:ascii="Times New Roman" w:hAnsi="Times New Roman" w:cs="Times New Roman"/>
          <w:lang w:eastAsia="pt-BR"/>
        </w:rPr>
        <w:t>, responsável pela gestão das compras comuns a todos os setores da prefeitura</w:t>
      </w:r>
      <w:r w:rsidR="003A553D">
        <w:rPr>
          <w:rFonts w:ascii="Times New Roman" w:hAnsi="Times New Roman" w:cs="Times New Roman"/>
          <w:lang w:eastAsia="pt-BR"/>
        </w:rPr>
        <w:t>,</w:t>
      </w:r>
      <w:r w:rsidR="00D8660F">
        <w:rPr>
          <w:rFonts w:ascii="Times New Roman" w:hAnsi="Times New Roman" w:cs="Times New Roman"/>
          <w:lang w:eastAsia="pt-BR"/>
        </w:rPr>
        <w:t xml:space="preserve"> </w:t>
      </w:r>
      <w:r w:rsidR="00FF6423">
        <w:rPr>
          <w:rFonts w:ascii="Times New Roman" w:hAnsi="Times New Roman" w:cs="Times New Roman"/>
          <w:lang w:eastAsia="pt-BR"/>
        </w:rPr>
        <w:t xml:space="preserve">verificou a necessidade por adquirir gás de cozinha e </w:t>
      </w:r>
      <w:r w:rsidR="002116C6">
        <w:rPr>
          <w:rFonts w:ascii="Times New Roman" w:hAnsi="Times New Roman" w:cs="Times New Roman"/>
          <w:lang w:eastAsia="pt-BR"/>
        </w:rPr>
        <w:t xml:space="preserve">outros </w:t>
      </w:r>
      <w:r w:rsidR="00FF6423">
        <w:rPr>
          <w:rFonts w:ascii="Times New Roman" w:hAnsi="Times New Roman" w:cs="Times New Roman"/>
          <w:lang w:eastAsia="pt-BR"/>
        </w:rPr>
        <w:t xml:space="preserve">suprimentos </w:t>
      </w:r>
      <w:r w:rsidR="002116C6">
        <w:rPr>
          <w:rFonts w:ascii="Times New Roman" w:hAnsi="Times New Roman" w:cs="Times New Roman"/>
          <w:lang w:eastAsia="pt-BR"/>
        </w:rPr>
        <w:t xml:space="preserve">correlacionados </w:t>
      </w:r>
      <w:r w:rsidR="00FF6423">
        <w:rPr>
          <w:rFonts w:ascii="Times New Roman" w:hAnsi="Times New Roman" w:cs="Times New Roman"/>
          <w:lang w:eastAsia="pt-BR"/>
        </w:rPr>
        <w:t>para atender as secretarias</w:t>
      </w:r>
      <w:r w:rsidR="004051EF">
        <w:rPr>
          <w:rFonts w:ascii="Times New Roman" w:hAnsi="Times New Roman" w:cs="Times New Roman"/>
          <w:lang w:eastAsia="pt-BR"/>
        </w:rPr>
        <w:t xml:space="preserve">, fundos </w:t>
      </w:r>
      <w:r w:rsidR="007D6F5B">
        <w:rPr>
          <w:rFonts w:ascii="Times New Roman" w:hAnsi="Times New Roman" w:cs="Times New Roman"/>
          <w:lang w:eastAsia="pt-BR"/>
        </w:rPr>
        <w:t>e órgãos vinculados</w:t>
      </w:r>
      <w:r w:rsidR="00FF6423">
        <w:rPr>
          <w:rFonts w:ascii="Times New Roman" w:hAnsi="Times New Roman" w:cs="Times New Roman"/>
          <w:lang w:eastAsia="pt-BR"/>
        </w:rPr>
        <w:t xml:space="preserve"> da prefeitura.</w:t>
      </w:r>
    </w:p>
    <w:p w14:paraId="7676588E" w14:textId="77777777" w:rsidR="00D550C4" w:rsidRPr="002F6FF5" w:rsidRDefault="00D550C4" w:rsidP="00E87285">
      <w:pPr>
        <w:spacing w:after="0" w:line="360" w:lineRule="auto"/>
        <w:jc w:val="both"/>
        <w:rPr>
          <w:rFonts w:ascii="Times New Roman" w:hAnsi="Times New Roman" w:cs="Times New Roman"/>
          <w:b/>
        </w:rPr>
      </w:pPr>
    </w:p>
    <w:p w14:paraId="79A65747" w14:textId="77777777" w:rsidR="00E87285" w:rsidRPr="002F6FF5" w:rsidRDefault="00E87285" w:rsidP="00E87285">
      <w:pPr>
        <w:spacing w:after="0" w:line="360" w:lineRule="auto"/>
        <w:jc w:val="both"/>
        <w:rPr>
          <w:rFonts w:ascii="Times New Roman" w:hAnsi="Times New Roman" w:cs="Times New Roman"/>
          <w:b/>
        </w:rPr>
      </w:pPr>
      <w:r w:rsidRPr="002F6FF5">
        <w:rPr>
          <w:rFonts w:ascii="Times New Roman" w:hAnsi="Times New Roman" w:cs="Times New Roman"/>
          <w:b/>
        </w:rPr>
        <w:t>1 - DESCRIÇÃO DA NECESSIDADE</w:t>
      </w:r>
    </w:p>
    <w:p w14:paraId="16BEF834" w14:textId="4C151C67" w:rsidR="00D02C3C" w:rsidRPr="002F6FF5" w:rsidRDefault="00B76D04" w:rsidP="00475AEB">
      <w:pPr>
        <w:spacing w:after="0" w:line="360" w:lineRule="auto"/>
        <w:jc w:val="both"/>
        <w:rPr>
          <w:rFonts w:ascii="Times New Roman" w:hAnsi="Times New Roman" w:cs="Times New Roman"/>
        </w:rPr>
      </w:pPr>
      <w:r w:rsidRPr="002F6FF5">
        <w:rPr>
          <w:rFonts w:ascii="Times New Roman" w:hAnsi="Times New Roman" w:cs="Times New Roman"/>
        </w:rPr>
        <w:t xml:space="preserve">O presente estudo tem a finalidade de apresentar </w:t>
      </w:r>
      <w:r w:rsidR="00A6618E" w:rsidRPr="002F6FF5">
        <w:rPr>
          <w:rFonts w:ascii="Times New Roman" w:hAnsi="Times New Roman" w:cs="Times New Roman"/>
        </w:rPr>
        <w:t>a</w:t>
      </w:r>
      <w:r w:rsidRPr="002F6FF5">
        <w:rPr>
          <w:rFonts w:ascii="Times New Roman" w:hAnsi="Times New Roman" w:cs="Times New Roman"/>
        </w:rPr>
        <w:t xml:space="preserve"> viabilidade para a</w:t>
      </w:r>
      <w:r w:rsidR="002D1650" w:rsidRPr="002F6FF5">
        <w:rPr>
          <w:rFonts w:ascii="Times New Roman" w:hAnsi="Times New Roman" w:cs="Times New Roman"/>
        </w:rPr>
        <w:t xml:space="preserve"> </w:t>
      </w:r>
      <w:r w:rsidR="00A6618E" w:rsidRPr="002F6FF5">
        <w:rPr>
          <w:rFonts w:ascii="Times New Roman" w:hAnsi="Times New Roman" w:cs="Times New Roman"/>
        </w:rPr>
        <w:t xml:space="preserve">aquisição de </w:t>
      </w:r>
      <w:r w:rsidR="00FF6423">
        <w:rPr>
          <w:rFonts w:ascii="Times New Roman" w:hAnsi="Times New Roman" w:cs="Times New Roman"/>
        </w:rPr>
        <w:t xml:space="preserve">gás de cozinha e </w:t>
      </w:r>
      <w:r w:rsidR="002116C6">
        <w:rPr>
          <w:rFonts w:ascii="Times New Roman" w:hAnsi="Times New Roman" w:cs="Times New Roman"/>
        </w:rPr>
        <w:t xml:space="preserve">outros </w:t>
      </w:r>
      <w:r w:rsidR="00FF6423">
        <w:rPr>
          <w:rFonts w:ascii="Times New Roman" w:hAnsi="Times New Roman" w:cs="Times New Roman"/>
        </w:rPr>
        <w:t xml:space="preserve">suprimentos </w:t>
      </w:r>
      <w:r w:rsidR="002116C6">
        <w:rPr>
          <w:rFonts w:ascii="Times New Roman" w:hAnsi="Times New Roman" w:cs="Times New Roman"/>
        </w:rPr>
        <w:t xml:space="preserve">correlacionados </w:t>
      </w:r>
      <w:r w:rsidR="00FF6423">
        <w:rPr>
          <w:rFonts w:ascii="Times New Roman" w:hAnsi="Times New Roman" w:cs="Times New Roman"/>
        </w:rPr>
        <w:t>para as secretarias</w:t>
      </w:r>
      <w:r w:rsidR="00126A36">
        <w:rPr>
          <w:rFonts w:ascii="Times New Roman" w:hAnsi="Times New Roman" w:cs="Times New Roman"/>
        </w:rPr>
        <w:t xml:space="preserve">, fundos </w:t>
      </w:r>
      <w:r w:rsidR="00FF6423">
        <w:rPr>
          <w:rFonts w:ascii="Times New Roman" w:hAnsi="Times New Roman" w:cs="Times New Roman"/>
        </w:rPr>
        <w:t xml:space="preserve">e órgãos vinculados </w:t>
      </w:r>
      <w:r w:rsidR="00A6618E" w:rsidRPr="002F6FF5">
        <w:rPr>
          <w:rFonts w:ascii="Times New Roman" w:hAnsi="Times New Roman" w:cs="Times New Roman"/>
        </w:rPr>
        <w:t>da Prefeitura de Itaguara</w:t>
      </w:r>
      <w:r w:rsidR="00433EAE" w:rsidRPr="002F6FF5">
        <w:rPr>
          <w:rFonts w:ascii="Times New Roman" w:hAnsi="Times New Roman" w:cs="Times New Roman"/>
        </w:rPr>
        <w:t>.</w:t>
      </w:r>
    </w:p>
    <w:p w14:paraId="03F208A0" w14:textId="60EF7B79" w:rsidR="00FD6404" w:rsidRPr="002F6FF5" w:rsidRDefault="00FD6404" w:rsidP="00475AEB">
      <w:pPr>
        <w:spacing w:after="0" w:line="360" w:lineRule="auto"/>
        <w:jc w:val="both"/>
        <w:rPr>
          <w:rFonts w:ascii="Times New Roman" w:hAnsi="Times New Roman" w:cs="Times New Roman"/>
        </w:rPr>
      </w:pPr>
      <w:r w:rsidRPr="002F6FF5">
        <w:rPr>
          <w:rFonts w:ascii="Times New Roman" w:hAnsi="Times New Roman" w:cs="Times New Roman"/>
        </w:rPr>
        <w:t xml:space="preserve">Diante dessa demanda, verificou-se a necessidade da compra para atender a </w:t>
      </w:r>
      <w:r w:rsidR="002116C6">
        <w:rPr>
          <w:rFonts w:ascii="Times New Roman" w:hAnsi="Times New Roman" w:cs="Times New Roman"/>
        </w:rPr>
        <w:t>cada setor</w:t>
      </w:r>
      <w:r w:rsidRPr="002F6FF5">
        <w:rPr>
          <w:rFonts w:ascii="Times New Roman" w:hAnsi="Times New Roman" w:cs="Times New Roman"/>
        </w:rPr>
        <w:t xml:space="preserve"> da prefeitura</w:t>
      </w:r>
      <w:r w:rsidR="007D6F5B">
        <w:rPr>
          <w:rFonts w:ascii="Times New Roman" w:hAnsi="Times New Roman" w:cs="Times New Roman"/>
        </w:rPr>
        <w:t>, pois o gás é usado para produção de alimentos</w:t>
      </w:r>
      <w:r w:rsidR="002116C6">
        <w:rPr>
          <w:rFonts w:ascii="Times New Roman" w:hAnsi="Times New Roman" w:cs="Times New Roman"/>
        </w:rPr>
        <w:t xml:space="preserve"> nas escolas municipais, bem como para preparo de café e afins nos demais setores.</w:t>
      </w:r>
      <w:r w:rsidR="00126A36">
        <w:rPr>
          <w:rFonts w:ascii="Times New Roman" w:hAnsi="Times New Roman" w:cs="Times New Roman"/>
        </w:rPr>
        <w:t xml:space="preserve"> </w:t>
      </w:r>
    </w:p>
    <w:p w14:paraId="557472BE" w14:textId="77777777" w:rsidR="00FD6404" w:rsidRPr="002F6FF5" w:rsidRDefault="00FD6404" w:rsidP="00E87285">
      <w:pPr>
        <w:shd w:val="clear" w:color="auto" w:fill="FFFFFF"/>
        <w:spacing w:after="0" w:line="360" w:lineRule="auto"/>
        <w:jc w:val="both"/>
        <w:textAlignment w:val="baseline"/>
        <w:rPr>
          <w:rFonts w:ascii="Times New Roman" w:eastAsia="Times New Roman" w:hAnsi="Times New Roman" w:cs="Times New Roman"/>
          <w:b/>
          <w:bCs/>
          <w:color w:val="000000"/>
          <w:lang w:eastAsia="pt-BR"/>
        </w:rPr>
      </w:pPr>
    </w:p>
    <w:p w14:paraId="38534A41" w14:textId="77777777" w:rsidR="00E87285" w:rsidRPr="002F6FF5"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lang w:eastAsia="pt-BR"/>
        </w:rPr>
      </w:pPr>
      <w:r w:rsidRPr="002F6FF5">
        <w:rPr>
          <w:rFonts w:ascii="Times New Roman" w:eastAsia="Times New Roman" w:hAnsi="Times New Roman" w:cs="Times New Roman"/>
          <w:b/>
          <w:bCs/>
          <w:color w:val="000000"/>
          <w:lang w:eastAsia="pt-BR"/>
        </w:rPr>
        <w:t>2 – PREVISÃO NO PLANO DE CONTRATAÇÕES ANUAL</w:t>
      </w:r>
    </w:p>
    <w:p w14:paraId="7403EE7D" w14:textId="2F98E535" w:rsidR="0048710B" w:rsidRPr="002F6FF5" w:rsidRDefault="0048710B" w:rsidP="00EA74CD">
      <w:pPr>
        <w:shd w:val="clear" w:color="auto" w:fill="FFFFFF"/>
        <w:spacing w:after="0" w:line="360" w:lineRule="auto"/>
        <w:jc w:val="both"/>
        <w:textAlignment w:val="baseline"/>
        <w:rPr>
          <w:rFonts w:ascii="Times New Roman" w:eastAsia="Times New Roman" w:hAnsi="Times New Roman" w:cs="Times New Roman"/>
          <w:color w:val="000000"/>
          <w:lang w:eastAsia="pt-BR"/>
        </w:rPr>
      </w:pPr>
      <w:r w:rsidRPr="002F6FF5">
        <w:rPr>
          <w:rFonts w:ascii="Times New Roman" w:eastAsia="Times New Roman" w:hAnsi="Times New Roman" w:cs="Times New Roman"/>
          <w:color w:val="000000"/>
          <w:lang w:eastAsia="pt-BR"/>
        </w:rPr>
        <w:t>O Município ainda não elaborou seu plano de contratações anual.</w:t>
      </w:r>
    </w:p>
    <w:p w14:paraId="2E352413" w14:textId="77777777" w:rsidR="00983E0E" w:rsidRPr="002F6FF5"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73137F8D" w14:textId="77777777" w:rsidR="00E87285" w:rsidRPr="002F6FF5" w:rsidRDefault="00E87285" w:rsidP="00E87285">
      <w:pPr>
        <w:spacing w:after="0" w:line="360" w:lineRule="auto"/>
        <w:jc w:val="both"/>
        <w:rPr>
          <w:rFonts w:ascii="Times New Roman" w:eastAsia="Times New Roman" w:hAnsi="Times New Roman" w:cs="Times New Roman"/>
          <w:b/>
          <w:bCs/>
          <w:color w:val="000000"/>
          <w:lang w:eastAsia="pt-BR"/>
        </w:rPr>
      </w:pPr>
      <w:r w:rsidRPr="002F6FF5">
        <w:rPr>
          <w:rFonts w:ascii="Times New Roman" w:eastAsia="Times New Roman" w:hAnsi="Times New Roman" w:cs="Times New Roman"/>
          <w:b/>
          <w:bCs/>
          <w:color w:val="000000"/>
          <w:lang w:eastAsia="pt-BR"/>
        </w:rPr>
        <w:t>3 – REQUISITOS DA CONTRATAÇÃO</w:t>
      </w:r>
    </w:p>
    <w:p w14:paraId="4E1129D3" w14:textId="4559940E" w:rsidR="00E87285" w:rsidRPr="002F6FF5" w:rsidRDefault="002652AF" w:rsidP="00CD37FD">
      <w:pPr>
        <w:spacing w:after="0" w:line="360" w:lineRule="auto"/>
        <w:jc w:val="both"/>
        <w:rPr>
          <w:rFonts w:ascii="Times New Roman" w:eastAsia="Times New Roman" w:hAnsi="Times New Roman" w:cs="Times New Roman"/>
          <w:bCs/>
          <w:color w:val="000000"/>
          <w:lang w:eastAsia="pt-BR"/>
        </w:rPr>
      </w:pPr>
      <w:r w:rsidRPr="002F6FF5">
        <w:rPr>
          <w:rFonts w:ascii="Times New Roman" w:eastAsia="Times New Roman" w:hAnsi="Times New Roman" w:cs="Times New Roman"/>
          <w:bCs/>
          <w:color w:val="000000"/>
          <w:lang w:eastAsia="pt-BR"/>
        </w:rPr>
        <w:t>A contratação deverá respeitar a descrição informada na requisição de compras, bem como as quantidades relacionadas a cada item</w:t>
      </w:r>
      <w:r w:rsidR="004930D4" w:rsidRPr="002F6FF5">
        <w:rPr>
          <w:rFonts w:ascii="Times New Roman" w:eastAsia="Times New Roman" w:hAnsi="Times New Roman" w:cs="Times New Roman"/>
          <w:bCs/>
          <w:color w:val="000000"/>
          <w:lang w:eastAsia="pt-BR"/>
        </w:rPr>
        <w:t>.</w:t>
      </w:r>
    </w:p>
    <w:p w14:paraId="0562C651" w14:textId="27BC23F0" w:rsidR="002652AF" w:rsidRDefault="00212490" w:rsidP="00CD37FD">
      <w:pPr>
        <w:spacing w:after="0" w:line="360" w:lineRule="auto"/>
        <w:jc w:val="both"/>
        <w:rPr>
          <w:rFonts w:ascii="Times New Roman" w:eastAsia="Times New Roman" w:hAnsi="Times New Roman" w:cs="Times New Roman"/>
          <w:bCs/>
          <w:color w:val="000000"/>
          <w:lang w:eastAsia="pt-BR"/>
        </w:rPr>
      </w:pPr>
      <w:r w:rsidRPr="002F6FF5">
        <w:rPr>
          <w:rFonts w:ascii="Times New Roman" w:eastAsia="Times New Roman" w:hAnsi="Times New Roman" w:cs="Times New Roman"/>
          <w:bCs/>
          <w:color w:val="000000"/>
          <w:lang w:eastAsia="pt-BR"/>
        </w:rPr>
        <w:t>Todos os participantes deverão estar em dia com suas obrigações fiscais, que serão exigidas pelo edital subsequente</w:t>
      </w:r>
      <w:r w:rsidR="004930D4" w:rsidRPr="002F6FF5">
        <w:rPr>
          <w:rFonts w:ascii="Times New Roman" w:eastAsia="Times New Roman" w:hAnsi="Times New Roman" w:cs="Times New Roman"/>
          <w:bCs/>
          <w:color w:val="000000"/>
          <w:lang w:eastAsia="pt-BR"/>
        </w:rPr>
        <w:t>.</w:t>
      </w:r>
    </w:p>
    <w:p w14:paraId="586E77FF" w14:textId="77777777" w:rsidR="009B45CD" w:rsidRPr="009B45CD" w:rsidRDefault="009B45CD" w:rsidP="00CD37FD">
      <w:pPr>
        <w:spacing w:after="0" w:line="360" w:lineRule="auto"/>
        <w:jc w:val="both"/>
        <w:rPr>
          <w:rFonts w:ascii="Times New Roman" w:eastAsia="Times New Roman" w:hAnsi="Times New Roman" w:cs="Times New Roman"/>
          <w:bCs/>
          <w:color w:val="000000"/>
          <w:lang w:eastAsia="pt-BR"/>
        </w:rPr>
      </w:pPr>
      <w:r w:rsidRPr="00E25709">
        <w:rPr>
          <w:rFonts w:ascii="Times New Roman" w:eastAsia="Times New Roman" w:hAnsi="Times New Roman" w:cs="Times New Roman"/>
          <w:bCs/>
          <w:color w:val="000000"/>
          <w:lang w:eastAsia="pt-BR"/>
        </w:rPr>
        <w:t>Será realizada por meio do sistema de registro de preço com validade para 12 meses, podendo ser prorrogado por igual período.</w:t>
      </w:r>
    </w:p>
    <w:p w14:paraId="31957AE7" w14:textId="77777777" w:rsidR="00212490" w:rsidRPr="002F6FF5" w:rsidRDefault="00212490" w:rsidP="00E87285">
      <w:pPr>
        <w:spacing w:after="0" w:line="360" w:lineRule="auto"/>
        <w:jc w:val="both"/>
        <w:rPr>
          <w:rFonts w:ascii="Times New Roman" w:eastAsia="Times New Roman" w:hAnsi="Times New Roman" w:cs="Times New Roman"/>
          <w:b/>
          <w:bCs/>
          <w:color w:val="000000"/>
          <w:lang w:eastAsia="pt-BR"/>
        </w:rPr>
      </w:pPr>
    </w:p>
    <w:p w14:paraId="0DF5D010" w14:textId="03FC9A5F" w:rsidR="00E87285" w:rsidRPr="002F6FF5" w:rsidRDefault="00E87285" w:rsidP="00E87285">
      <w:pPr>
        <w:spacing w:after="0" w:line="360" w:lineRule="auto"/>
        <w:jc w:val="both"/>
        <w:rPr>
          <w:rFonts w:ascii="Times New Roman" w:eastAsia="Times New Roman" w:hAnsi="Times New Roman" w:cs="Times New Roman"/>
          <w:b/>
          <w:bCs/>
          <w:color w:val="000000"/>
          <w:lang w:eastAsia="pt-BR"/>
        </w:rPr>
      </w:pPr>
      <w:r w:rsidRPr="002F6FF5">
        <w:rPr>
          <w:rFonts w:ascii="Times New Roman" w:eastAsia="Times New Roman" w:hAnsi="Times New Roman" w:cs="Times New Roman"/>
          <w:b/>
          <w:bCs/>
          <w:color w:val="000000"/>
          <w:lang w:eastAsia="pt-BR"/>
        </w:rPr>
        <w:t>4 – ESTIMATIVA DAS QUANTIDADES</w:t>
      </w:r>
    </w:p>
    <w:p w14:paraId="7206A91C" w14:textId="47C406C1" w:rsidR="007E12DA" w:rsidRDefault="00372014" w:rsidP="00CD37FD">
      <w:pPr>
        <w:suppressAutoHyphens/>
        <w:spacing w:after="0" w:line="360" w:lineRule="auto"/>
        <w:jc w:val="both"/>
        <w:rPr>
          <w:rFonts w:ascii="Times New Roman" w:hAnsi="Times New Roman"/>
        </w:rPr>
      </w:pPr>
      <w:r w:rsidRPr="002F6FF5">
        <w:rPr>
          <w:rFonts w:ascii="Times New Roman" w:eastAsia="Times New Roman" w:hAnsi="Times New Roman" w:cs="Times New Roman"/>
          <w:color w:val="000000"/>
          <w:lang w:eastAsia="pt-BR"/>
        </w:rPr>
        <w:t xml:space="preserve">As quantidades apresentadas foram objeto de discussão entre os </w:t>
      </w:r>
      <w:r w:rsidR="00B244A4" w:rsidRPr="002F6FF5">
        <w:rPr>
          <w:rFonts w:ascii="Times New Roman" w:eastAsia="Times New Roman" w:hAnsi="Times New Roman" w:cs="Times New Roman"/>
          <w:color w:val="000000"/>
          <w:lang w:eastAsia="pt-BR"/>
        </w:rPr>
        <w:t>responsáveis técnicos</w:t>
      </w:r>
      <w:r w:rsidR="001B56B6" w:rsidRPr="002F6FF5">
        <w:rPr>
          <w:rFonts w:ascii="Times New Roman" w:eastAsia="Times New Roman" w:hAnsi="Times New Roman" w:cs="Times New Roman"/>
          <w:color w:val="000000"/>
          <w:lang w:eastAsia="pt-BR"/>
        </w:rPr>
        <w:t xml:space="preserve">, mediante a análise do consumo no ano anterior, </w:t>
      </w:r>
      <w:r w:rsidR="00CA6224" w:rsidRPr="002F6FF5">
        <w:rPr>
          <w:rFonts w:ascii="Times New Roman" w:hAnsi="Times New Roman"/>
        </w:rPr>
        <w:t xml:space="preserve">devidamente acrescido de acordo com a atualização dos setores e departamentos, </w:t>
      </w:r>
      <w:r w:rsidR="0047429F" w:rsidRPr="002F6FF5">
        <w:rPr>
          <w:rFonts w:ascii="Times New Roman" w:hAnsi="Times New Roman"/>
        </w:rPr>
        <w:t xml:space="preserve">bem como </w:t>
      </w:r>
      <w:r w:rsidR="00CA6224" w:rsidRPr="002F6FF5">
        <w:rPr>
          <w:rFonts w:ascii="Times New Roman" w:hAnsi="Times New Roman"/>
        </w:rPr>
        <w:t>horas trabalhadas, utilização em eventos, recepção de convidados, cursos, capacitações, eventos realizados fora de horário de trabalho e reuniões.</w:t>
      </w:r>
    </w:p>
    <w:p w14:paraId="46440111" w14:textId="77777777" w:rsidR="007E12DA" w:rsidRDefault="007E12DA">
      <w:pPr>
        <w:spacing w:line="259" w:lineRule="auto"/>
        <w:rPr>
          <w:rFonts w:ascii="Times New Roman" w:hAnsi="Times New Roman"/>
        </w:rPr>
      </w:pPr>
      <w:r>
        <w:rPr>
          <w:rFonts w:ascii="Times New Roman" w:hAnsi="Times New Roman"/>
        </w:rPr>
        <w:br w:type="page"/>
      </w:r>
    </w:p>
    <w:p w14:paraId="0C0AF105" w14:textId="4ACAE2B3" w:rsidR="00372014" w:rsidRPr="002F6FF5" w:rsidRDefault="00372014" w:rsidP="00B244A4">
      <w:pPr>
        <w:spacing w:after="0" w:line="276" w:lineRule="auto"/>
        <w:jc w:val="both"/>
        <w:rPr>
          <w:rFonts w:ascii="Times New Roman" w:eastAsia="Times New Roman" w:hAnsi="Times New Roman" w:cs="Times New Roman"/>
          <w:color w:val="000000"/>
          <w:lang w:eastAsia="pt-BR"/>
        </w:rPr>
      </w:pPr>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
        <w:gridCol w:w="6852"/>
        <w:gridCol w:w="1417"/>
        <w:gridCol w:w="1100"/>
      </w:tblGrid>
      <w:tr w:rsidR="0094204D" w:rsidRPr="00034FFD" w14:paraId="62262866" w14:textId="77777777" w:rsidTr="004D2B23">
        <w:trPr>
          <w:trHeight w:val="300"/>
          <w:jc w:val="center"/>
        </w:trPr>
        <w:tc>
          <w:tcPr>
            <w:tcW w:w="6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15B97B" w14:textId="508CAA2C" w:rsidR="0094204D" w:rsidRPr="00034FFD" w:rsidRDefault="0094204D" w:rsidP="004D2B23">
            <w:pPr>
              <w:spacing w:after="0"/>
              <w:jc w:val="center"/>
              <w:rPr>
                <w:rFonts w:ascii="Times New Roman" w:hAnsi="Times New Roman" w:cs="Times New Roman"/>
                <w:color w:val="000000"/>
              </w:rPr>
            </w:pPr>
            <w:r w:rsidRPr="00034FFD">
              <w:rPr>
                <w:rFonts w:ascii="Times New Roman" w:hAnsi="Times New Roman" w:cs="Times New Roman"/>
                <w:color w:val="000000"/>
              </w:rPr>
              <w:t>Item</w:t>
            </w:r>
          </w:p>
        </w:tc>
        <w:tc>
          <w:tcPr>
            <w:tcW w:w="68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795477" w14:textId="3F693061" w:rsidR="0094204D" w:rsidRPr="00034FFD" w:rsidRDefault="0094204D" w:rsidP="004D2B23">
            <w:pPr>
              <w:spacing w:after="0"/>
              <w:jc w:val="center"/>
              <w:rPr>
                <w:rFonts w:ascii="Times New Roman" w:hAnsi="Times New Roman" w:cs="Times New Roman"/>
                <w:color w:val="000000"/>
              </w:rPr>
            </w:pPr>
            <w:r w:rsidRPr="00034FFD">
              <w:rPr>
                <w:rFonts w:ascii="Times New Roman" w:hAnsi="Times New Roman" w:cs="Times New Roman"/>
                <w:color w:val="000000"/>
              </w:rPr>
              <w:t>Descrição</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AA1639" w14:textId="77777777" w:rsidR="0094204D" w:rsidRPr="00034FFD" w:rsidRDefault="0094204D" w:rsidP="004D2B23">
            <w:pPr>
              <w:spacing w:after="0"/>
              <w:jc w:val="center"/>
              <w:rPr>
                <w:rFonts w:ascii="Times New Roman" w:hAnsi="Times New Roman" w:cs="Times New Roman"/>
                <w:color w:val="000000"/>
              </w:rPr>
            </w:pPr>
            <w:r w:rsidRPr="00034FFD">
              <w:rPr>
                <w:rFonts w:ascii="Times New Roman" w:hAnsi="Times New Roman" w:cs="Times New Roman"/>
                <w:color w:val="000000"/>
              </w:rPr>
              <w:t>Quantidade unid.</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3237401" w14:textId="77777777" w:rsidR="0094204D" w:rsidRPr="00034FFD" w:rsidRDefault="0094204D" w:rsidP="004D2B23">
            <w:pPr>
              <w:spacing w:after="0"/>
              <w:jc w:val="center"/>
              <w:rPr>
                <w:rFonts w:ascii="Times New Roman" w:hAnsi="Times New Roman" w:cs="Times New Roman"/>
                <w:color w:val="000000"/>
              </w:rPr>
            </w:pPr>
            <w:r w:rsidRPr="00034FFD">
              <w:rPr>
                <w:rFonts w:ascii="Times New Roman" w:hAnsi="Times New Roman" w:cs="Times New Roman"/>
                <w:color w:val="000000"/>
              </w:rPr>
              <w:t>Preço Unit.</w:t>
            </w:r>
          </w:p>
        </w:tc>
      </w:tr>
      <w:tr w:rsidR="0094204D" w:rsidRPr="00034FFD" w14:paraId="513EB5CC" w14:textId="77777777" w:rsidTr="00387D21">
        <w:trPr>
          <w:trHeight w:val="183"/>
          <w:jc w:val="center"/>
        </w:trPr>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CE8A951"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1</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34B48795" w14:textId="77777777" w:rsidR="0094204D" w:rsidRPr="00034FFD" w:rsidRDefault="0094204D" w:rsidP="00034FFD">
            <w:pPr>
              <w:spacing w:after="0"/>
              <w:rPr>
                <w:rFonts w:ascii="Times New Roman" w:hAnsi="Times New Roman" w:cs="Times New Roman"/>
                <w:color w:val="000000"/>
              </w:rPr>
            </w:pPr>
            <w:r w:rsidRPr="00034FFD">
              <w:rPr>
                <w:rFonts w:ascii="Times New Roman" w:hAnsi="Times New Roman" w:cs="Times New Roman"/>
                <w:color w:val="000000"/>
              </w:rPr>
              <w:t>Botijão para gás de cozinha 13 kg (vasilhame vazio)</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0CC21C0D"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5</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DBAC5B0" w14:textId="6210211C"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225,00</w:t>
            </w:r>
          </w:p>
        </w:tc>
      </w:tr>
      <w:tr w:rsidR="0094204D" w:rsidRPr="00034FFD" w14:paraId="4A170F52" w14:textId="77777777" w:rsidTr="00387D21">
        <w:trPr>
          <w:trHeight w:val="70"/>
          <w:jc w:val="center"/>
        </w:trPr>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DD12A2C"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2</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0C4BDCBD" w14:textId="77777777" w:rsidR="0094204D" w:rsidRPr="00034FFD" w:rsidRDefault="0094204D" w:rsidP="00034FFD">
            <w:pPr>
              <w:spacing w:after="0"/>
              <w:rPr>
                <w:rFonts w:ascii="Times New Roman" w:hAnsi="Times New Roman" w:cs="Times New Roman"/>
                <w:color w:val="000000"/>
              </w:rPr>
            </w:pPr>
            <w:r w:rsidRPr="00034FFD">
              <w:rPr>
                <w:rFonts w:ascii="Times New Roman" w:hAnsi="Times New Roman" w:cs="Times New Roman"/>
                <w:color w:val="000000"/>
              </w:rPr>
              <w:t>Gás GLP 13 kg (sem o vasilhame)</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55FF0C9"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200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CA53CB7" w14:textId="168B510E"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120,00</w:t>
            </w:r>
          </w:p>
        </w:tc>
      </w:tr>
      <w:tr w:rsidR="0094204D" w:rsidRPr="00034FFD" w14:paraId="4A34188D" w14:textId="77777777" w:rsidTr="00387D21">
        <w:trPr>
          <w:trHeight w:val="177"/>
          <w:jc w:val="center"/>
        </w:trPr>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1B3AAA2"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3</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14A5EDA2" w14:textId="77777777" w:rsidR="0094204D" w:rsidRPr="00034FFD" w:rsidRDefault="0094204D" w:rsidP="00034FFD">
            <w:pPr>
              <w:spacing w:after="0"/>
              <w:rPr>
                <w:rFonts w:ascii="Times New Roman" w:hAnsi="Times New Roman" w:cs="Times New Roman"/>
                <w:color w:val="000000"/>
              </w:rPr>
            </w:pPr>
            <w:r w:rsidRPr="00034FFD">
              <w:rPr>
                <w:rFonts w:ascii="Times New Roman" w:hAnsi="Times New Roman" w:cs="Times New Roman"/>
                <w:color w:val="000000"/>
              </w:rPr>
              <w:t>Gás GLP 45 kg (sem o vasilhame)</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3C9A1F2B"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20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FAA7AC0" w14:textId="33AE84AA"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520,00</w:t>
            </w:r>
          </w:p>
        </w:tc>
      </w:tr>
      <w:tr w:rsidR="0094204D" w:rsidRPr="00034FFD" w14:paraId="56D84084" w14:textId="77777777" w:rsidTr="00387D21">
        <w:trPr>
          <w:trHeight w:val="593"/>
          <w:jc w:val="center"/>
        </w:trPr>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B9EBC5A"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4</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23ACAE73" w14:textId="77777777" w:rsidR="0094204D" w:rsidRPr="00034FFD" w:rsidRDefault="0094204D" w:rsidP="00034FFD">
            <w:pPr>
              <w:spacing w:after="0"/>
              <w:jc w:val="both"/>
              <w:rPr>
                <w:rFonts w:ascii="Times New Roman" w:hAnsi="Times New Roman" w:cs="Times New Roman"/>
                <w:color w:val="000000"/>
              </w:rPr>
            </w:pPr>
            <w:r w:rsidRPr="00034FFD">
              <w:rPr>
                <w:rFonts w:ascii="Times New Roman" w:hAnsi="Times New Roman" w:cs="Times New Roman"/>
                <w:color w:val="000000"/>
              </w:rPr>
              <w:t>Regulador/ registro de gás marca aliança ou superior acompanhado de mangueira tamanho 1,25 m com 02 abraçadeiras, aprovados pelo INMETRO. Para fogão doméstico.</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32AD3EE1"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15</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B52140E" w14:textId="21F3DFB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120,00</w:t>
            </w:r>
          </w:p>
        </w:tc>
      </w:tr>
      <w:tr w:rsidR="0094204D" w:rsidRPr="00034FFD" w14:paraId="41144E84" w14:textId="77777777" w:rsidTr="00387D21">
        <w:trPr>
          <w:trHeight w:val="760"/>
          <w:jc w:val="center"/>
        </w:trPr>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12FE337"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5</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652C97F5" w14:textId="77777777" w:rsidR="0094204D" w:rsidRPr="00034FFD" w:rsidRDefault="0094204D" w:rsidP="00034FFD">
            <w:pPr>
              <w:spacing w:after="0"/>
              <w:jc w:val="both"/>
              <w:rPr>
                <w:rFonts w:ascii="Times New Roman" w:hAnsi="Times New Roman" w:cs="Times New Roman"/>
                <w:color w:val="000000"/>
              </w:rPr>
            </w:pPr>
            <w:r w:rsidRPr="00034FFD">
              <w:rPr>
                <w:rFonts w:ascii="Times New Roman" w:hAnsi="Times New Roman" w:cs="Times New Roman"/>
                <w:color w:val="000000"/>
              </w:rPr>
              <w:t>Regulador/ registro de gás marca aliança ou superior acompanhado de mangueira tamanho 1,25 m com 02 abraçadeiras, aprovados pelo INMETRO. Para fogão industrial.</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7ACE902E"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10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17E306A" w14:textId="00A26351"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120,00</w:t>
            </w:r>
          </w:p>
        </w:tc>
      </w:tr>
      <w:tr w:rsidR="0094204D" w:rsidRPr="00034FFD" w14:paraId="213F8CD0" w14:textId="77777777" w:rsidTr="00387D21">
        <w:trPr>
          <w:trHeight w:val="70"/>
          <w:jc w:val="center"/>
        </w:trPr>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314E908"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6</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143CB1E6" w14:textId="77777777" w:rsidR="0094204D" w:rsidRPr="00034FFD" w:rsidRDefault="0094204D" w:rsidP="00034FFD">
            <w:pPr>
              <w:spacing w:after="0"/>
              <w:rPr>
                <w:rFonts w:ascii="Times New Roman" w:hAnsi="Times New Roman" w:cs="Times New Roman"/>
                <w:color w:val="000000"/>
              </w:rPr>
            </w:pPr>
            <w:r w:rsidRPr="00034FFD">
              <w:rPr>
                <w:rFonts w:ascii="Times New Roman" w:hAnsi="Times New Roman" w:cs="Times New Roman"/>
                <w:color w:val="000000"/>
              </w:rPr>
              <w:t>PIG TAIL – para central de gás 50 cm</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77817DCC"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5</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DC3F29F" w14:textId="1F101123"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65,00</w:t>
            </w:r>
          </w:p>
        </w:tc>
      </w:tr>
      <w:tr w:rsidR="0094204D" w:rsidRPr="00034FFD" w14:paraId="43B6C41F" w14:textId="77777777" w:rsidTr="00387D21">
        <w:trPr>
          <w:trHeight w:val="209"/>
          <w:jc w:val="center"/>
        </w:trPr>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E09D33E"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7</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79F9B687" w14:textId="77777777" w:rsidR="0094204D" w:rsidRPr="00034FFD" w:rsidRDefault="0094204D" w:rsidP="00034FFD">
            <w:pPr>
              <w:spacing w:after="0"/>
              <w:rPr>
                <w:rFonts w:ascii="Times New Roman" w:hAnsi="Times New Roman" w:cs="Times New Roman"/>
                <w:color w:val="000000"/>
              </w:rPr>
            </w:pPr>
            <w:r w:rsidRPr="00034FFD">
              <w:rPr>
                <w:rFonts w:ascii="Times New Roman" w:hAnsi="Times New Roman" w:cs="Times New Roman"/>
                <w:color w:val="000000"/>
              </w:rPr>
              <w:t>PIG TAIL – para central de gás 1 m.</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7BDC6468"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5</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104E44A" w14:textId="385F33AA"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75,00</w:t>
            </w:r>
          </w:p>
        </w:tc>
      </w:tr>
      <w:tr w:rsidR="0094204D" w:rsidRPr="00034FFD" w14:paraId="3193D906" w14:textId="77777777" w:rsidTr="00387D21">
        <w:trPr>
          <w:trHeight w:val="200"/>
          <w:jc w:val="center"/>
        </w:trPr>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558EBFEA"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8</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60654800" w14:textId="47583527" w:rsidR="0094204D" w:rsidRPr="00034FFD" w:rsidRDefault="005A2513" w:rsidP="00034FFD">
            <w:pPr>
              <w:spacing w:after="0"/>
              <w:rPr>
                <w:rFonts w:ascii="Times New Roman" w:hAnsi="Times New Roman" w:cs="Times New Roman"/>
                <w:color w:val="000000"/>
              </w:rPr>
            </w:pPr>
            <w:r w:rsidRPr="005A2513">
              <w:rPr>
                <w:rFonts w:ascii="Times New Roman" w:hAnsi="Times New Roman" w:cs="Times New Roman"/>
                <w:color w:val="000000"/>
              </w:rPr>
              <w:t>Mangueira de gás GLP de 1,20m com braçadeira metálica,  material cloreto de polivinilo (PVC), transparente, com pressão máxima de 2800 Pascal, constando certificação, NBR8613, com data de validade de no mínimo 1 ano, após a fabricação.</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28881998" w14:textId="77777777"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10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84A9DC9" w14:textId="61723896" w:rsidR="0094204D" w:rsidRPr="00034FFD" w:rsidRDefault="0094204D" w:rsidP="00034FFD">
            <w:pPr>
              <w:spacing w:after="0"/>
              <w:jc w:val="center"/>
              <w:rPr>
                <w:rFonts w:ascii="Times New Roman" w:hAnsi="Times New Roman" w:cs="Times New Roman"/>
                <w:color w:val="000000"/>
              </w:rPr>
            </w:pPr>
            <w:r w:rsidRPr="00034FFD">
              <w:rPr>
                <w:rFonts w:ascii="Times New Roman" w:hAnsi="Times New Roman" w:cs="Times New Roman"/>
                <w:color w:val="000000"/>
              </w:rPr>
              <w:t>35,00</w:t>
            </w:r>
          </w:p>
        </w:tc>
      </w:tr>
      <w:tr w:rsidR="00387D21" w:rsidRPr="00034FFD" w14:paraId="1D3C1225" w14:textId="77777777" w:rsidTr="007A27F7">
        <w:trPr>
          <w:trHeight w:val="385"/>
          <w:jc w:val="center"/>
        </w:trPr>
        <w:tc>
          <w:tcPr>
            <w:tcW w:w="640" w:type="dxa"/>
            <w:tcBorders>
              <w:top w:val="single" w:sz="4" w:space="0" w:color="auto"/>
              <w:left w:val="single" w:sz="4" w:space="0" w:color="auto"/>
              <w:bottom w:val="single" w:sz="4" w:space="0" w:color="auto"/>
              <w:right w:val="single" w:sz="4" w:space="0" w:color="auto"/>
            </w:tcBorders>
            <w:shd w:val="clear" w:color="auto" w:fill="FFFFFF"/>
          </w:tcPr>
          <w:p w14:paraId="06C4F74C" w14:textId="77777777" w:rsidR="00387D21" w:rsidRPr="00034FFD" w:rsidRDefault="00387D21" w:rsidP="00034FFD">
            <w:pPr>
              <w:spacing w:after="0"/>
              <w:jc w:val="center"/>
              <w:rPr>
                <w:rFonts w:ascii="Times New Roman" w:hAnsi="Times New Roman" w:cs="Times New Roman"/>
                <w:color w:val="000000"/>
              </w:rPr>
            </w:pPr>
          </w:p>
        </w:tc>
        <w:tc>
          <w:tcPr>
            <w:tcW w:w="9369" w:type="dxa"/>
            <w:gridSpan w:val="3"/>
            <w:tcBorders>
              <w:top w:val="single" w:sz="4" w:space="0" w:color="auto"/>
              <w:left w:val="single" w:sz="4" w:space="0" w:color="auto"/>
              <w:bottom w:val="single" w:sz="4" w:space="0" w:color="auto"/>
              <w:right w:val="single" w:sz="4" w:space="0" w:color="auto"/>
            </w:tcBorders>
            <w:shd w:val="clear" w:color="auto" w:fill="FFFFFF"/>
          </w:tcPr>
          <w:p w14:paraId="6555877F" w14:textId="4311EB4A" w:rsidR="00387D21" w:rsidRPr="00034FFD" w:rsidRDefault="00387D21" w:rsidP="00034FFD">
            <w:pPr>
              <w:spacing w:after="0"/>
              <w:jc w:val="center"/>
              <w:rPr>
                <w:rFonts w:ascii="Times New Roman" w:hAnsi="Times New Roman" w:cs="Times New Roman"/>
                <w:color w:val="000000"/>
              </w:rPr>
            </w:pPr>
            <w:r w:rsidRPr="00034FFD">
              <w:rPr>
                <w:rFonts w:ascii="Times New Roman" w:hAnsi="Times New Roman" w:cs="Times New Roman"/>
                <w:b/>
                <w:bCs/>
                <w:color w:val="000000"/>
              </w:rPr>
              <w:t>TOTAL ESTIMADO</w:t>
            </w:r>
            <w:r w:rsidRPr="00034FFD">
              <w:rPr>
                <w:rFonts w:ascii="Times New Roman" w:hAnsi="Times New Roman" w:cs="Times New Roman"/>
                <w:color w:val="000000"/>
              </w:rPr>
              <w:t>:  39.575,00</w:t>
            </w:r>
          </w:p>
        </w:tc>
      </w:tr>
    </w:tbl>
    <w:p w14:paraId="33DE51BF" w14:textId="77777777" w:rsidR="00185168" w:rsidRPr="002F6FF5" w:rsidRDefault="00185168" w:rsidP="00FA1BCD">
      <w:pPr>
        <w:spacing w:after="0" w:line="276" w:lineRule="auto"/>
        <w:jc w:val="both"/>
        <w:rPr>
          <w:rFonts w:ascii="Times New Roman" w:eastAsia="Times New Roman" w:hAnsi="Times New Roman" w:cs="Times New Roman"/>
          <w:color w:val="000000"/>
          <w:lang w:eastAsia="pt-BR"/>
        </w:rPr>
      </w:pPr>
    </w:p>
    <w:p w14:paraId="73696CC9" w14:textId="2831D495" w:rsidR="00E87285" w:rsidRPr="002F6FF5" w:rsidRDefault="00E87285" w:rsidP="00E87285">
      <w:pPr>
        <w:spacing w:after="0" w:line="360" w:lineRule="auto"/>
        <w:jc w:val="both"/>
        <w:rPr>
          <w:rFonts w:ascii="Times New Roman" w:hAnsi="Times New Roman" w:cs="Times New Roman"/>
          <w:b/>
        </w:rPr>
      </w:pPr>
      <w:r w:rsidRPr="002F6FF5">
        <w:rPr>
          <w:rFonts w:ascii="Times New Roman" w:hAnsi="Times New Roman" w:cs="Times New Roman"/>
          <w:b/>
        </w:rPr>
        <w:t>5 – LEVANTAMENTO DE MERCADO</w:t>
      </w:r>
    </w:p>
    <w:p w14:paraId="2CB72E91" w14:textId="447528FC" w:rsidR="009863A5" w:rsidRPr="002F6FF5" w:rsidRDefault="0056351B" w:rsidP="00261901">
      <w:pPr>
        <w:spacing w:after="0" w:line="276" w:lineRule="auto"/>
        <w:jc w:val="both"/>
        <w:rPr>
          <w:rFonts w:ascii="Times New Roman" w:hAnsi="Times New Roman" w:cs="Times New Roman"/>
        </w:rPr>
      </w:pPr>
      <w:r>
        <w:rPr>
          <w:rFonts w:ascii="Times New Roman" w:hAnsi="Times New Roman" w:cs="Times New Roman"/>
        </w:rPr>
        <w:t>5.1.</w:t>
      </w:r>
      <w:r w:rsidR="00B941F0" w:rsidRPr="002F6FF5">
        <w:rPr>
          <w:rFonts w:ascii="Times New Roman" w:hAnsi="Times New Roman" w:cs="Times New Roman"/>
        </w:rPr>
        <w:t xml:space="preserve">  Dentro do presente estudo, foram analisados processos de contratações semelhantes feitas por outros órgãos e entidades, por meio de consultas a outros editais, com a finalidade de identificar a existência de novas metodologias, tecnologias ou inovações que melhor atendessem às necessidades </w:t>
      </w:r>
      <w:r w:rsidR="00742A5F" w:rsidRPr="002F6FF5">
        <w:rPr>
          <w:rFonts w:ascii="Times New Roman" w:hAnsi="Times New Roman" w:cs="Times New Roman"/>
        </w:rPr>
        <w:t>do setor.</w:t>
      </w:r>
    </w:p>
    <w:p w14:paraId="31B0C3A8" w14:textId="5DB22742" w:rsidR="00803651" w:rsidRPr="002F6FF5" w:rsidRDefault="0056351B" w:rsidP="00261901">
      <w:pPr>
        <w:spacing w:after="0" w:line="276" w:lineRule="auto"/>
        <w:jc w:val="both"/>
        <w:rPr>
          <w:rFonts w:ascii="Times New Roman" w:hAnsi="Times New Roman" w:cs="Times New Roman"/>
        </w:rPr>
      </w:pPr>
      <w:r>
        <w:rPr>
          <w:rFonts w:ascii="Times New Roman" w:hAnsi="Times New Roman" w:cs="Times New Roman"/>
        </w:rPr>
        <w:t>5.2.</w:t>
      </w:r>
      <w:r w:rsidR="00690456" w:rsidRPr="002F6FF5">
        <w:rPr>
          <w:rFonts w:ascii="Times New Roman" w:hAnsi="Times New Roman" w:cs="Times New Roman"/>
        </w:rPr>
        <w:t xml:space="preserve"> Das formas:</w:t>
      </w:r>
    </w:p>
    <w:p w14:paraId="02D632EF" w14:textId="77777777" w:rsidR="0056351B" w:rsidRDefault="00B941F0" w:rsidP="00261901">
      <w:pPr>
        <w:spacing w:after="0" w:line="276" w:lineRule="auto"/>
        <w:jc w:val="both"/>
        <w:rPr>
          <w:rFonts w:ascii="Times New Roman" w:hAnsi="Times New Roman" w:cs="Times New Roman"/>
        </w:rPr>
      </w:pPr>
      <w:r w:rsidRPr="002F6FF5">
        <w:rPr>
          <w:rFonts w:ascii="Times New Roman" w:hAnsi="Times New Roman" w:cs="Times New Roman"/>
        </w:rPr>
        <w:t xml:space="preserve">Forma 1 - Buscar atas de registro de preços disponíveis para a realização de adesão. </w:t>
      </w:r>
    </w:p>
    <w:p w14:paraId="179AB9FA" w14:textId="6E6CABC0" w:rsidR="00690456" w:rsidRPr="002F6FF5" w:rsidRDefault="00B941F0" w:rsidP="00261901">
      <w:pPr>
        <w:spacing w:after="0" w:line="276" w:lineRule="auto"/>
        <w:jc w:val="both"/>
        <w:rPr>
          <w:rFonts w:ascii="Times New Roman" w:hAnsi="Times New Roman" w:cs="Times New Roman"/>
        </w:rPr>
      </w:pPr>
      <w:r w:rsidRPr="002F6FF5">
        <w:rPr>
          <w:rFonts w:ascii="Times New Roman" w:hAnsi="Times New Roman" w:cs="Times New Roman"/>
        </w:rPr>
        <w:t xml:space="preserve">Forma 2 - Manifestar intenção de registro de preços junto a outro órgão, na condição de participante. </w:t>
      </w:r>
    </w:p>
    <w:p w14:paraId="6E87E3E6" w14:textId="205A3509" w:rsidR="00690456" w:rsidRPr="002F6FF5" w:rsidRDefault="00B941F0" w:rsidP="00261901">
      <w:pPr>
        <w:spacing w:after="0" w:line="276" w:lineRule="auto"/>
        <w:jc w:val="both"/>
        <w:rPr>
          <w:rFonts w:ascii="Times New Roman" w:hAnsi="Times New Roman" w:cs="Times New Roman"/>
        </w:rPr>
      </w:pPr>
      <w:r w:rsidRPr="002F6FF5">
        <w:rPr>
          <w:rFonts w:ascii="Times New Roman" w:hAnsi="Times New Roman" w:cs="Times New Roman"/>
        </w:rPr>
        <w:t xml:space="preserve">Forma 3 - Realizar licitação própria. </w:t>
      </w:r>
    </w:p>
    <w:p w14:paraId="78AD7C1B" w14:textId="1698F568" w:rsidR="00690456" w:rsidRPr="002F6FF5" w:rsidRDefault="00B941F0" w:rsidP="00261901">
      <w:pPr>
        <w:spacing w:after="0" w:line="276" w:lineRule="auto"/>
        <w:jc w:val="both"/>
        <w:rPr>
          <w:rFonts w:ascii="Times New Roman" w:hAnsi="Times New Roman" w:cs="Times New Roman"/>
        </w:rPr>
      </w:pPr>
      <w:r w:rsidRPr="002F6FF5">
        <w:rPr>
          <w:rFonts w:ascii="Times New Roman" w:hAnsi="Times New Roman" w:cs="Times New Roman"/>
        </w:rPr>
        <w:t>5.3</w:t>
      </w:r>
      <w:r w:rsidR="0056351B">
        <w:rPr>
          <w:rFonts w:ascii="Times New Roman" w:hAnsi="Times New Roman" w:cs="Times New Roman"/>
        </w:rPr>
        <w:t xml:space="preserve">. </w:t>
      </w:r>
      <w:r w:rsidR="00690456" w:rsidRPr="002F6FF5">
        <w:rPr>
          <w:rFonts w:ascii="Times New Roman" w:hAnsi="Times New Roman" w:cs="Times New Roman"/>
        </w:rPr>
        <w:t xml:space="preserve">Da análise. </w:t>
      </w:r>
    </w:p>
    <w:p w14:paraId="6CD636A5" w14:textId="57868C6E" w:rsidR="00AB2D04" w:rsidRPr="002F6FF5" w:rsidRDefault="00690456" w:rsidP="00261901">
      <w:pPr>
        <w:spacing w:after="0" w:line="276" w:lineRule="auto"/>
        <w:jc w:val="both"/>
        <w:rPr>
          <w:rFonts w:ascii="Times New Roman" w:hAnsi="Times New Roman" w:cs="Times New Roman"/>
        </w:rPr>
      </w:pPr>
      <w:r w:rsidRPr="002F6FF5">
        <w:rPr>
          <w:rFonts w:ascii="Times New Roman" w:hAnsi="Times New Roman" w:cs="Times New Roman"/>
        </w:rPr>
        <w:t>Decide-se por realizar licitação própria</w:t>
      </w:r>
      <w:r w:rsidR="0056351B">
        <w:rPr>
          <w:rFonts w:ascii="Times New Roman" w:hAnsi="Times New Roman" w:cs="Times New Roman"/>
        </w:rPr>
        <w:t xml:space="preserve"> para aquisição desses produtos, por se tratar de um fornecimento </w:t>
      </w:r>
      <w:r w:rsidR="0094204D">
        <w:rPr>
          <w:rFonts w:ascii="Times New Roman" w:hAnsi="Times New Roman" w:cs="Times New Roman"/>
        </w:rPr>
        <w:t xml:space="preserve">eventual e parcelado </w:t>
      </w:r>
      <w:r w:rsidR="0056351B">
        <w:rPr>
          <w:rFonts w:ascii="Times New Roman" w:hAnsi="Times New Roman" w:cs="Times New Roman"/>
        </w:rPr>
        <w:t xml:space="preserve">devido </w:t>
      </w:r>
      <w:r w:rsidR="0065211C">
        <w:rPr>
          <w:rFonts w:ascii="Times New Roman" w:hAnsi="Times New Roman" w:cs="Times New Roman"/>
        </w:rPr>
        <w:t>à</w:t>
      </w:r>
      <w:r w:rsidR="0056351B">
        <w:rPr>
          <w:rFonts w:ascii="Times New Roman" w:hAnsi="Times New Roman" w:cs="Times New Roman"/>
        </w:rPr>
        <w:t xml:space="preserve"> quantidade </w:t>
      </w:r>
      <w:r w:rsidR="0094204D">
        <w:rPr>
          <w:rFonts w:ascii="Times New Roman" w:hAnsi="Times New Roman" w:cs="Times New Roman"/>
        </w:rPr>
        <w:t>solicitada mediante a demanda de cada secretaria</w:t>
      </w:r>
      <w:r w:rsidR="0065211C">
        <w:rPr>
          <w:rFonts w:ascii="Times New Roman" w:hAnsi="Times New Roman" w:cs="Times New Roman"/>
        </w:rPr>
        <w:t>, demonstrando a especificidade do objeto em questão.</w:t>
      </w:r>
    </w:p>
    <w:p w14:paraId="2555E9A8" w14:textId="77777777" w:rsidR="00E87285" w:rsidRPr="002F6FF5" w:rsidRDefault="00E87285" w:rsidP="00E87285">
      <w:pPr>
        <w:spacing w:after="0" w:line="360" w:lineRule="auto"/>
        <w:jc w:val="both"/>
        <w:rPr>
          <w:rFonts w:ascii="Times New Roman" w:hAnsi="Times New Roman" w:cs="Times New Roman"/>
          <w:b/>
          <w:bCs/>
        </w:rPr>
      </w:pPr>
    </w:p>
    <w:p w14:paraId="6BF193F7" w14:textId="77777777" w:rsidR="00E87285" w:rsidRPr="002F6FF5" w:rsidRDefault="00E87285" w:rsidP="00E87285">
      <w:pPr>
        <w:spacing w:after="0" w:line="360" w:lineRule="auto"/>
        <w:jc w:val="both"/>
        <w:rPr>
          <w:rFonts w:ascii="Times New Roman" w:eastAsia="Times New Roman" w:hAnsi="Times New Roman" w:cs="Times New Roman"/>
          <w:b/>
          <w:bCs/>
          <w:color w:val="000000"/>
          <w:lang w:eastAsia="pt-BR"/>
        </w:rPr>
      </w:pPr>
      <w:r w:rsidRPr="002F6FF5">
        <w:rPr>
          <w:rFonts w:ascii="Times New Roman" w:eastAsia="Times New Roman" w:hAnsi="Times New Roman" w:cs="Times New Roman"/>
          <w:b/>
          <w:bCs/>
          <w:color w:val="000000"/>
          <w:lang w:eastAsia="pt-BR"/>
        </w:rPr>
        <w:t>6 – ESTIMATIVA DO PREÇO DA CONTRATAÇÃO</w:t>
      </w:r>
    </w:p>
    <w:p w14:paraId="2DC664F1" w14:textId="5DB0D858" w:rsidR="00E87285" w:rsidRPr="00E544D5" w:rsidRDefault="00226381" w:rsidP="00261901">
      <w:pPr>
        <w:spacing w:after="0" w:line="276" w:lineRule="auto"/>
        <w:jc w:val="both"/>
        <w:rPr>
          <w:rFonts w:ascii="Times New Roman" w:eastAsia="Times New Roman" w:hAnsi="Times New Roman" w:cs="Times New Roman"/>
          <w:color w:val="000000"/>
          <w:lang w:eastAsia="pt-BR"/>
        </w:rPr>
      </w:pPr>
      <w:r w:rsidRPr="002F6FF5">
        <w:rPr>
          <w:rFonts w:ascii="Times New Roman" w:eastAsia="Times New Roman" w:hAnsi="Times New Roman" w:cs="Times New Roman"/>
          <w:color w:val="000000"/>
          <w:lang w:eastAsia="pt-BR"/>
        </w:rPr>
        <w:t>A estimativa encontrada pelo setor de compras</w:t>
      </w:r>
      <w:r w:rsidR="00C86794" w:rsidRPr="002F6FF5">
        <w:rPr>
          <w:rFonts w:ascii="Times New Roman" w:eastAsia="Times New Roman" w:hAnsi="Times New Roman" w:cs="Times New Roman"/>
          <w:color w:val="000000"/>
          <w:lang w:eastAsia="pt-BR"/>
        </w:rPr>
        <w:t xml:space="preserve"> será</w:t>
      </w:r>
      <w:r w:rsidRPr="002F6FF5">
        <w:rPr>
          <w:rFonts w:ascii="Times New Roman" w:eastAsia="Times New Roman" w:hAnsi="Times New Roman" w:cs="Times New Roman"/>
          <w:color w:val="000000"/>
          <w:lang w:eastAsia="pt-BR"/>
        </w:rPr>
        <w:t xml:space="preserve"> fator balizador para o julgamento do edital </w:t>
      </w:r>
      <w:r w:rsidRPr="00E544D5">
        <w:rPr>
          <w:rFonts w:ascii="Times New Roman" w:eastAsia="Times New Roman" w:hAnsi="Times New Roman" w:cs="Times New Roman"/>
          <w:color w:val="000000"/>
          <w:lang w:eastAsia="pt-BR"/>
        </w:rPr>
        <w:t>subs</w:t>
      </w:r>
      <w:r w:rsidR="00C86794" w:rsidRPr="00E544D5">
        <w:rPr>
          <w:rFonts w:ascii="Times New Roman" w:eastAsia="Times New Roman" w:hAnsi="Times New Roman" w:cs="Times New Roman"/>
          <w:color w:val="000000"/>
          <w:lang w:eastAsia="pt-BR"/>
        </w:rPr>
        <w:t>equente.</w:t>
      </w:r>
    </w:p>
    <w:p w14:paraId="77DE91AB" w14:textId="25CFD4A0" w:rsidR="00CF779D" w:rsidRPr="003B017C" w:rsidRDefault="00CF779D" w:rsidP="00261901">
      <w:pPr>
        <w:spacing w:after="0" w:line="276" w:lineRule="auto"/>
        <w:jc w:val="both"/>
        <w:rPr>
          <w:rFonts w:ascii="Times New Roman" w:eastAsia="Times New Roman" w:hAnsi="Times New Roman" w:cs="Times New Roman"/>
          <w:color w:val="000000"/>
          <w:lang w:eastAsia="pt-BR"/>
        </w:rPr>
      </w:pPr>
      <w:r w:rsidRPr="003B017C">
        <w:rPr>
          <w:rFonts w:ascii="Times New Roman" w:eastAsia="Times New Roman" w:hAnsi="Times New Roman" w:cs="Times New Roman"/>
          <w:color w:val="000000"/>
          <w:lang w:eastAsia="pt-BR"/>
        </w:rPr>
        <w:t xml:space="preserve">O valor </w:t>
      </w:r>
      <w:r w:rsidR="000E40ED" w:rsidRPr="003B017C">
        <w:rPr>
          <w:rFonts w:ascii="Times New Roman" w:eastAsia="Times New Roman" w:hAnsi="Times New Roman" w:cs="Times New Roman"/>
          <w:color w:val="000000"/>
          <w:lang w:eastAsia="pt-BR"/>
        </w:rPr>
        <w:t xml:space="preserve">prévio </w:t>
      </w:r>
      <w:r w:rsidRPr="003B017C">
        <w:rPr>
          <w:rFonts w:ascii="Times New Roman" w:eastAsia="Times New Roman" w:hAnsi="Times New Roman" w:cs="Times New Roman"/>
          <w:color w:val="000000"/>
          <w:lang w:eastAsia="pt-BR"/>
        </w:rPr>
        <w:t xml:space="preserve">aproximado </w:t>
      </w:r>
      <w:r w:rsidR="00E8512C" w:rsidRPr="003B017C">
        <w:rPr>
          <w:rFonts w:ascii="Times New Roman" w:eastAsia="Times New Roman" w:hAnsi="Times New Roman" w:cs="Times New Roman"/>
          <w:color w:val="000000"/>
          <w:lang w:eastAsia="pt-BR"/>
        </w:rPr>
        <w:t>foi</w:t>
      </w:r>
      <w:r w:rsidRPr="003B017C">
        <w:rPr>
          <w:rFonts w:ascii="Times New Roman" w:eastAsia="Times New Roman" w:hAnsi="Times New Roman" w:cs="Times New Roman"/>
          <w:color w:val="000000"/>
          <w:lang w:eastAsia="pt-BR"/>
        </w:rPr>
        <w:t xml:space="preserve"> de R$</w:t>
      </w:r>
      <w:r w:rsidR="00387D21">
        <w:rPr>
          <w:rFonts w:ascii="Times New Roman" w:hAnsi="Times New Roman" w:cs="Times New Roman"/>
          <w:color w:val="000000"/>
        </w:rPr>
        <w:t>39.575,00</w:t>
      </w:r>
      <w:r w:rsidR="003B017C" w:rsidRPr="003B017C">
        <w:rPr>
          <w:rFonts w:ascii="Times New Roman" w:eastAsia="Times New Roman" w:hAnsi="Times New Roman" w:cs="Times New Roman"/>
          <w:color w:val="000000"/>
          <w:lang w:eastAsia="pt-BR"/>
        </w:rPr>
        <w:t xml:space="preserve"> </w:t>
      </w:r>
      <w:r w:rsidRPr="003B017C">
        <w:rPr>
          <w:rFonts w:ascii="Times New Roman" w:eastAsia="Times New Roman" w:hAnsi="Times New Roman" w:cs="Times New Roman"/>
          <w:color w:val="000000"/>
          <w:lang w:eastAsia="pt-BR"/>
        </w:rPr>
        <w:t>(</w:t>
      </w:r>
      <w:r w:rsidR="00387D21">
        <w:rPr>
          <w:rFonts w:ascii="Times New Roman" w:eastAsia="Times New Roman" w:hAnsi="Times New Roman" w:cs="Times New Roman"/>
          <w:color w:val="000000"/>
          <w:lang w:eastAsia="pt-BR"/>
        </w:rPr>
        <w:t>Trinta e nove mil, quinhentos e setenta e cinco reais).</w:t>
      </w:r>
    </w:p>
    <w:p w14:paraId="02C0C782" w14:textId="77777777" w:rsidR="00E87285" w:rsidRPr="002F6FF5" w:rsidRDefault="00E87285" w:rsidP="00E87285">
      <w:pPr>
        <w:spacing w:after="0" w:line="360" w:lineRule="auto"/>
        <w:jc w:val="both"/>
        <w:rPr>
          <w:rFonts w:ascii="Times New Roman" w:hAnsi="Times New Roman" w:cs="Times New Roman"/>
          <w:b/>
          <w:bCs/>
        </w:rPr>
      </w:pPr>
    </w:p>
    <w:p w14:paraId="38B2671F" w14:textId="77777777" w:rsidR="00E87285" w:rsidRPr="002F6FF5" w:rsidRDefault="00E87285" w:rsidP="00E87285">
      <w:pPr>
        <w:spacing w:after="0" w:line="360" w:lineRule="auto"/>
        <w:jc w:val="both"/>
        <w:rPr>
          <w:rFonts w:ascii="Times New Roman" w:hAnsi="Times New Roman" w:cs="Times New Roman"/>
          <w:b/>
          <w:bCs/>
        </w:rPr>
      </w:pPr>
      <w:r w:rsidRPr="002F6FF5">
        <w:rPr>
          <w:rFonts w:ascii="Times New Roman" w:hAnsi="Times New Roman" w:cs="Times New Roman"/>
          <w:b/>
          <w:bCs/>
        </w:rPr>
        <w:t>7 - DESCRIÇÃO DA SOLUÇÃO COMO UM TODO</w:t>
      </w:r>
    </w:p>
    <w:p w14:paraId="1C438E9C" w14:textId="7C404A3A" w:rsidR="000C081D" w:rsidRPr="002F6FF5" w:rsidRDefault="009E5623" w:rsidP="000C081D">
      <w:pPr>
        <w:spacing w:after="0" w:line="276" w:lineRule="auto"/>
        <w:jc w:val="both"/>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Optou-se pela aquisição</w:t>
      </w:r>
      <w:r w:rsidR="000C081D" w:rsidRPr="002F6FF5">
        <w:rPr>
          <w:rFonts w:ascii="Times New Roman" w:eastAsia="Times New Roman" w:hAnsi="Times New Roman" w:cs="Times New Roman"/>
          <w:color w:val="000000"/>
          <w:lang w:eastAsia="pt-BR"/>
        </w:rPr>
        <w:t xml:space="preserve"> </w:t>
      </w:r>
      <w:r>
        <w:rPr>
          <w:rFonts w:ascii="Times New Roman" w:eastAsia="Times New Roman" w:hAnsi="Times New Roman" w:cs="Times New Roman"/>
          <w:color w:val="000000"/>
          <w:lang w:eastAsia="pt-BR"/>
        </w:rPr>
        <w:t>dos produtos</w:t>
      </w:r>
      <w:r w:rsidR="005327E6" w:rsidRPr="002F6FF5">
        <w:rPr>
          <w:rFonts w:ascii="Times New Roman" w:eastAsia="Times New Roman" w:hAnsi="Times New Roman" w:cs="Times New Roman"/>
          <w:color w:val="000000"/>
          <w:lang w:eastAsia="pt-BR"/>
        </w:rPr>
        <w:t xml:space="preserve"> </w:t>
      </w:r>
      <w:r>
        <w:rPr>
          <w:rFonts w:ascii="Times New Roman" w:eastAsia="Times New Roman" w:hAnsi="Times New Roman" w:cs="Times New Roman"/>
          <w:color w:val="000000"/>
          <w:lang w:eastAsia="pt-BR"/>
        </w:rPr>
        <w:t xml:space="preserve">de forma </w:t>
      </w:r>
      <w:r w:rsidR="005327E6" w:rsidRPr="002F6FF5">
        <w:rPr>
          <w:rFonts w:ascii="Times New Roman" w:eastAsia="Times New Roman" w:hAnsi="Times New Roman" w:cs="Times New Roman"/>
          <w:color w:val="000000"/>
          <w:lang w:eastAsia="pt-BR"/>
        </w:rPr>
        <w:t>eventual e parcelada</w:t>
      </w:r>
      <w:r w:rsidR="000C081D" w:rsidRPr="002F6FF5">
        <w:rPr>
          <w:rFonts w:ascii="Times New Roman" w:eastAsia="Times New Roman" w:hAnsi="Times New Roman" w:cs="Times New Roman"/>
          <w:color w:val="000000"/>
          <w:lang w:eastAsia="pt-BR"/>
        </w:rPr>
        <w:t xml:space="preserve">, considerando a demanda e consumo verificado no ano anterior, bem como a previsão de aumento no decorrer do exercício. </w:t>
      </w:r>
    </w:p>
    <w:p w14:paraId="1708C564" w14:textId="77777777" w:rsidR="00DF589A" w:rsidRDefault="00DF589A" w:rsidP="00D358D7">
      <w:pPr>
        <w:spacing w:after="0" w:line="276" w:lineRule="auto"/>
        <w:jc w:val="both"/>
        <w:rPr>
          <w:rFonts w:ascii="Times New Roman" w:hAnsi="Times New Roman" w:cs="Times New Roman"/>
        </w:rPr>
      </w:pPr>
    </w:p>
    <w:p w14:paraId="26E3DAB5" w14:textId="7545A630" w:rsidR="00D358D7" w:rsidRPr="002F6FF5" w:rsidRDefault="00D358D7" w:rsidP="00D358D7">
      <w:pPr>
        <w:spacing w:after="0" w:line="276" w:lineRule="auto"/>
        <w:jc w:val="both"/>
        <w:rPr>
          <w:rFonts w:ascii="Times New Roman" w:eastAsia="Times New Roman" w:hAnsi="Times New Roman" w:cs="Times New Roman"/>
          <w:color w:val="000000"/>
          <w:lang w:eastAsia="pt-BR"/>
        </w:rPr>
      </w:pPr>
      <w:r w:rsidRPr="002F6FF5">
        <w:rPr>
          <w:rFonts w:ascii="Times New Roman" w:hAnsi="Times New Roman" w:cs="Times New Roman"/>
        </w:rPr>
        <w:lastRenderedPageBreak/>
        <w:t xml:space="preserve">A presente aquisição justifica-se pela premente necessidade, para </w:t>
      </w:r>
      <w:r w:rsidR="00387D21">
        <w:rPr>
          <w:rFonts w:ascii="Times New Roman" w:hAnsi="Times New Roman" w:cs="Times New Roman"/>
        </w:rPr>
        <w:t xml:space="preserve">garantir o funcionamento de escolas principalmente na produção de merendas escolares </w:t>
      </w:r>
      <w:r w:rsidR="00387D21" w:rsidRPr="00E25709">
        <w:rPr>
          <w:rFonts w:ascii="Times New Roman" w:hAnsi="Times New Roman" w:cs="Times New Roman"/>
        </w:rPr>
        <w:t xml:space="preserve">e </w:t>
      </w:r>
      <w:r w:rsidR="00E25709">
        <w:rPr>
          <w:rFonts w:ascii="Times New Roman" w:hAnsi="Times New Roman" w:cs="Times New Roman"/>
        </w:rPr>
        <w:t>dos</w:t>
      </w:r>
      <w:r w:rsidR="00387D21" w:rsidRPr="00E25709">
        <w:rPr>
          <w:rFonts w:ascii="Times New Roman" w:hAnsi="Times New Roman" w:cs="Times New Roman"/>
        </w:rPr>
        <w:t xml:space="preserve"> setores diversos da prefeitura</w:t>
      </w:r>
      <w:r w:rsidR="00E25709">
        <w:rPr>
          <w:rFonts w:ascii="Times New Roman" w:hAnsi="Times New Roman" w:cs="Times New Roman"/>
        </w:rPr>
        <w:t>.</w:t>
      </w:r>
    </w:p>
    <w:p w14:paraId="29C22E40" w14:textId="77777777" w:rsidR="00E87285" w:rsidRPr="002F6FF5" w:rsidRDefault="00E87285" w:rsidP="00E87285">
      <w:pPr>
        <w:spacing w:after="0" w:line="360" w:lineRule="auto"/>
        <w:jc w:val="both"/>
        <w:rPr>
          <w:rFonts w:ascii="Times New Roman" w:eastAsia="Times New Roman" w:hAnsi="Times New Roman" w:cs="Times New Roman"/>
          <w:color w:val="000000"/>
          <w:lang w:eastAsia="pt-BR"/>
        </w:rPr>
      </w:pPr>
    </w:p>
    <w:p w14:paraId="19750A9E" w14:textId="77777777" w:rsidR="00E87285" w:rsidRPr="002F6FF5" w:rsidRDefault="00E87285" w:rsidP="00E87285">
      <w:pPr>
        <w:spacing w:after="0" w:line="360" w:lineRule="auto"/>
        <w:jc w:val="both"/>
        <w:rPr>
          <w:rFonts w:ascii="Times New Roman" w:eastAsia="Times New Roman" w:hAnsi="Times New Roman" w:cs="Times New Roman"/>
          <w:b/>
          <w:bCs/>
          <w:color w:val="000000"/>
          <w:lang w:eastAsia="pt-BR"/>
        </w:rPr>
      </w:pPr>
      <w:r w:rsidRPr="002F6FF5">
        <w:rPr>
          <w:rFonts w:ascii="Times New Roman" w:eastAsia="Times New Roman" w:hAnsi="Times New Roman" w:cs="Times New Roman"/>
          <w:b/>
          <w:bCs/>
          <w:color w:val="000000"/>
          <w:lang w:eastAsia="pt-BR"/>
        </w:rPr>
        <w:t>8 – JUSTIFICATIVA PARA PARCELAMENTO</w:t>
      </w:r>
    </w:p>
    <w:p w14:paraId="05041D4C" w14:textId="629BA9AD" w:rsidR="00562DFD" w:rsidRPr="002F6FF5" w:rsidRDefault="00212490" w:rsidP="00261901">
      <w:pPr>
        <w:spacing w:after="0" w:line="276" w:lineRule="auto"/>
        <w:jc w:val="both"/>
        <w:rPr>
          <w:rFonts w:ascii="Times New Roman" w:eastAsia="Times New Roman" w:hAnsi="Times New Roman" w:cs="Times New Roman"/>
          <w:bCs/>
          <w:color w:val="000000"/>
          <w:lang w:eastAsia="pt-BR"/>
        </w:rPr>
      </w:pPr>
      <w:r w:rsidRPr="002F6FF5">
        <w:rPr>
          <w:rFonts w:ascii="Times New Roman" w:eastAsia="Times New Roman" w:hAnsi="Times New Roman" w:cs="Times New Roman"/>
          <w:bCs/>
          <w:color w:val="000000"/>
          <w:lang w:eastAsia="pt-BR"/>
        </w:rPr>
        <w:t>O</w:t>
      </w:r>
      <w:r w:rsidR="00562DFD" w:rsidRPr="002F6FF5">
        <w:rPr>
          <w:rFonts w:ascii="Times New Roman" w:eastAsia="Times New Roman" w:hAnsi="Times New Roman" w:cs="Times New Roman"/>
          <w:bCs/>
          <w:color w:val="000000"/>
          <w:lang w:eastAsia="pt-BR"/>
        </w:rPr>
        <w:t xml:space="preserve"> julgamento </w:t>
      </w:r>
      <w:r w:rsidRPr="002F6FF5">
        <w:rPr>
          <w:rFonts w:ascii="Times New Roman" w:eastAsia="Times New Roman" w:hAnsi="Times New Roman" w:cs="Times New Roman"/>
          <w:bCs/>
          <w:color w:val="000000"/>
          <w:lang w:eastAsia="pt-BR"/>
        </w:rPr>
        <w:t>deverá</w:t>
      </w:r>
      <w:r w:rsidR="00562DFD" w:rsidRPr="002F6FF5">
        <w:rPr>
          <w:rFonts w:ascii="Times New Roman" w:eastAsia="Times New Roman" w:hAnsi="Times New Roman" w:cs="Times New Roman"/>
          <w:bCs/>
          <w:color w:val="000000"/>
          <w:lang w:eastAsia="pt-BR"/>
        </w:rPr>
        <w:t xml:space="preserve"> ser feito por item, garantindo maior disputa e melhores preços</w:t>
      </w:r>
      <w:r w:rsidRPr="002F6FF5">
        <w:rPr>
          <w:rFonts w:ascii="Times New Roman" w:eastAsia="Times New Roman" w:hAnsi="Times New Roman" w:cs="Times New Roman"/>
          <w:bCs/>
          <w:color w:val="000000"/>
          <w:lang w:eastAsia="pt-BR"/>
        </w:rPr>
        <w:t xml:space="preserve"> para a administração pública.</w:t>
      </w:r>
    </w:p>
    <w:p w14:paraId="685CB8D9" w14:textId="2839B5D3" w:rsidR="00DF589A" w:rsidRDefault="00DF589A">
      <w:pPr>
        <w:spacing w:line="259" w:lineRule="auto"/>
        <w:rPr>
          <w:rFonts w:ascii="Times New Roman" w:hAnsi="Times New Roman" w:cs="Times New Roman"/>
          <w:b/>
        </w:rPr>
      </w:pPr>
    </w:p>
    <w:p w14:paraId="482C4ECC" w14:textId="77777777" w:rsidR="00E87285" w:rsidRPr="002F6FF5" w:rsidRDefault="00E87285" w:rsidP="00E87285">
      <w:pPr>
        <w:spacing w:after="0" w:line="360" w:lineRule="auto"/>
        <w:jc w:val="both"/>
        <w:rPr>
          <w:rFonts w:ascii="Times New Roman" w:hAnsi="Times New Roman" w:cs="Times New Roman"/>
          <w:b/>
        </w:rPr>
      </w:pPr>
      <w:r w:rsidRPr="002F6FF5">
        <w:rPr>
          <w:rFonts w:ascii="Times New Roman" w:hAnsi="Times New Roman" w:cs="Times New Roman"/>
          <w:b/>
        </w:rPr>
        <w:t>9 - DEMONSTRATIVO DOS RESULTADOS PRETENDIDOS</w:t>
      </w:r>
    </w:p>
    <w:p w14:paraId="7AA12489" w14:textId="01E1EF06" w:rsidR="003B017C" w:rsidRDefault="008D2AA7" w:rsidP="008D2AA7">
      <w:pPr>
        <w:spacing w:after="0" w:line="276" w:lineRule="auto"/>
        <w:jc w:val="both"/>
        <w:rPr>
          <w:rFonts w:ascii="Times New Roman" w:hAnsi="Times New Roman" w:cs="Times New Roman"/>
        </w:rPr>
      </w:pPr>
      <w:r w:rsidRPr="002F6FF5">
        <w:rPr>
          <w:rFonts w:ascii="Times New Roman" w:hAnsi="Times New Roman" w:cs="Times New Roman"/>
        </w:rPr>
        <w:t xml:space="preserve">Com o fornecimento constante do </w:t>
      </w:r>
      <w:r w:rsidR="006A08D0">
        <w:rPr>
          <w:rFonts w:ascii="Times New Roman" w:hAnsi="Times New Roman" w:cs="Times New Roman"/>
        </w:rPr>
        <w:t>suprimento</w:t>
      </w:r>
      <w:r w:rsidRPr="002F6FF5">
        <w:rPr>
          <w:rFonts w:ascii="Times New Roman" w:hAnsi="Times New Roman" w:cs="Times New Roman"/>
        </w:rPr>
        <w:t xml:space="preserve">, nenhum setor ficará desassistido, garantindo que a rotina permaneça em seu curso normal sem que haja necessidade de se fazer alguma contratação emergencial. </w:t>
      </w:r>
    </w:p>
    <w:p w14:paraId="3EB1A710" w14:textId="77777777" w:rsidR="00DE125A" w:rsidRDefault="00DE125A" w:rsidP="00B109A8">
      <w:pPr>
        <w:spacing w:line="259" w:lineRule="auto"/>
        <w:rPr>
          <w:rFonts w:ascii="Times New Roman" w:hAnsi="Times New Roman" w:cs="Times New Roman"/>
        </w:rPr>
      </w:pPr>
    </w:p>
    <w:p w14:paraId="5DDABFD8" w14:textId="6E6BF562" w:rsidR="00E87285" w:rsidRPr="002F6FF5" w:rsidRDefault="00D55A8B" w:rsidP="00B109A8">
      <w:pPr>
        <w:spacing w:line="259" w:lineRule="auto"/>
        <w:rPr>
          <w:rFonts w:ascii="Times New Roman" w:eastAsia="Times New Roman" w:hAnsi="Times New Roman" w:cs="Times New Roman"/>
          <w:b/>
          <w:bCs/>
          <w:color w:val="000000"/>
          <w:lang w:eastAsia="pt-BR"/>
        </w:rPr>
      </w:pPr>
      <w:r w:rsidRPr="002F6FF5">
        <w:rPr>
          <w:rFonts w:ascii="Times New Roman" w:eastAsia="Times New Roman" w:hAnsi="Times New Roman" w:cs="Times New Roman"/>
          <w:b/>
          <w:bCs/>
          <w:color w:val="000000"/>
          <w:lang w:eastAsia="pt-BR"/>
        </w:rPr>
        <w:t>10</w:t>
      </w:r>
      <w:r w:rsidR="00E87285" w:rsidRPr="002F6FF5">
        <w:rPr>
          <w:rFonts w:ascii="Times New Roman" w:eastAsia="Times New Roman" w:hAnsi="Times New Roman" w:cs="Times New Roman"/>
          <w:b/>
          <w:bCs/>
          <w:color w:val="000000"/>
          <w:lang w:eastAsia="pt-BR"/>
        </w:rPr>
        <w:t xml:space="preserve"> – CONTRATAÇÕES CORRELATAS/INTERDEPENDENTES</w:t>
      </w:r>
    </w:p>
    <w:p w14:paraId="38A43ED1" w14:textId="7A38ACF4" w:rsidR="005C0BAE" w:rsidRPr="002F6FF5" w:rsidRDefault="00D358D7" w:rsidP="00923C65">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2F6FF5">
        <w:rPr>
          <w:rFonts w:ascii="Times New Roman" w:eastAsia="Times New Roman" w:hAnsi="Times New Roman" w:cs="Times New Roman"/>
          <w:color w:val="000000"/>
          <w:lang w:eastAsia="pt-BR"/>
        </w:rPr>
        <w:t>Trata-se de processo de aquisição de material de consumo comum, como ocorre em todo</w:t>
      </w:r>
      <w:r w:rsidR="0073606B" w:rsidRPr="002F6FF5">
        <w:rPr>
          <w:rFonts w:ascii="Times New Roman" w:eastAsia="Times New Roman" w:hAnsi="Times New Roman" w:cs="Times New Roman"/>
          <w:color w:val="000000"/>
          <w:lang w:eastAsia="pt-BR"/>
        </w:rPr>
        <w:t xml:space="preserve"> </w:t>
      </w:r>
      <w:r w:rsidRPr="002F6FF5">
        <w:rPr>
          <w:rFonts w:ascii="Times New Roman" w:eastAsia="Times New Roman" w:hAnsi="Times New Roman" w:cs="Times New Roman"/>
          <w:color w:val="000000"/>
          <w:lang w:eastAsia="pt-BR"/>
        </w:rPr>
        <w:t xml:space="preserve">exercício financeiro, </w:t>
      </w:r>
      <w:r w:rsidR="00D60C92">
        <w:rPr>
          <w:rFonts w:ascii="Times New Roman" w:eastAsia="Times New Roman" w:hAnsi="Times New Roman" w:cs="Times New Roman"/>
          <w:color w:val="000000"/>
          <w:lang w:eastAsia="pt-BR"/>
        </w:rPr>
        <w:t>garantido o bom funcionamento dos setores durante todo o ano</w:t>
      </w:r>
      <w:r w:rsidRPr="002F6FF5">
        <w:rPr>
          <w:rFonts w:ascii="Times New Roman" w:eastAsia="Times New Roman" w:hAnsi="Times New Roman" w:cs="Times New Roman"/>
          <w:color w:val="000000"/>
          <w:lang w:eastAsia="pt-BR"/>
        </w:rPr>
        <w:t>. É procedimento autônomo, independente de outras contratações.</w:t>
      </w:r>
    </w:p>
    <w:p w14:paraId="59288622" w14:textId="77777777" w:rsidR="0073606B" w:rsidRPr="002F6FF5" w:rsidRDefault="0073606B" w:rsidP="00D358D7">
      <w:pPr>
        <w:shd w:val="clear" w:color="auto" w:fill="FFFFFF"/>
        <w:spacing w:after="0" w:line="360" w:lineRule="auto"/>
        <w:jc w:val="both"/>
        <w:textAlignment w:val="baseline"/>
        <w:rPr>
          <w:rFonts w:ascii="Times New Roman" w:eastAsia="Times New Roman" w:hAnsi="Times New Roman" w:cs="Times New Roman"/>
          <w:color w:val="000000"/>
          <w:highlight w:val="yellow"/>
          <w:lang w:eastAsia="pt-BR"/>
        </w:rPr>
      </w:pPr>
    </w:p>
    <w:p w14:paraId="3C6A1B4D" w14:textId="532FA850" w:rsidR="00E87285" w:rsidRPr="002F6FF5"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lang w:eastAsia="pt-BR"/>
        </w:rPr>
      </w:pPr>
      <w:r w:rsidRPr="002F6FF5">
        <w:rPr>
          <w:rFonts w:ascii="Times New Roman" w:eastAsia="Times New Roman" w:hAnsi="Times New Roman" w:cs="Times New Roman"/>
          <w:b/>
          <w:bCs/>
          <w:color w:val="000000"/>
          <w:lang w:eastAsia="pt-BR"/>
        </w:rPr>
        <w:t>1</w:t>
      </w:r>
      <w:r w:rsidR="00D55A8B" w:rsidRPr="002F6FF5">
        <w:rPr>
          <w:rFonts w:ascii="Times New Roman" w:eastAsia="Times New Roman" w:hAnsi="Times New Roman" w:cs="Times New Roman"/>
          <w:b/>
          <w:bCs/>
          <w:color w:val="000000"/>
          <w:lang w:eastAsia="pt-BR"/>
        </w:rPr>
        <w:t>1</w:t>
      </w:r>
      <w:r w:rsidRPr="002F6FF5">
        <w:rPr>
          <w:rFonts w:ascii="Times New Roman" w:eastAsia="Times New Roman" w:hAnsi="Times New Roman" w:cs="Times New Roman"/>
          <w:b/>
          <w:bCs/>
          <w:color w:val="000000"/>
          <w:lang w:eastAsia="pt-BR"/>
        </w:rPr>
        <w:t xml:space="preserve"> – </w:t>
      </w:r>
      <w:r w:rsidR="009C4141" w:rsidRPr="002F6FF5">
        <w:rPr>
          <w:rFonts w:ascii="Times New Roman" w:eastAsia="Times New Roman" w:hAnsi="Times New Roman" w:cs="Times New Roman"/>
          <w:b/>
          <w:bCs/>
          <w:color w:val="000000"/>
          <w:lang w:eastAsia="pt-BR"/>
        </w:rPr>
        <w:t>POSSÍVEIS IMPACTOS AMBIENTAIS</w:t>
      </w:r>
    </w:p>
    <w:p w14:paraId="5DE25A6A" w14:textId="0D8C601A" w:rsidR="00112BCA" w:rsidRPr="00112BCA" w:rsidRDefault="00112BCA" w:rsidP="007318A7">
      <w:pPr>
        <w:shd w:val="clear" w:color="auto" w:fill="FFFFFF"/>
        <w:spacing w:after="0" w:line="276" w:lineRule="auto"/>
        <w:jc w:val="both"/>
        <w:textAlignment w:val="baseline"/>
        <w:rPr>
          <w:rFonts w:ascii="Times New Roman" w:hAnsi="Times New Roman" w:cs="Times New Roman"/>
        </w:rPr>
      </w:pPr>
      <w:r w:rsidRPr="00112BCA">
        <w:rPr>
          <w:rFonts w:ascii="Times New Roman" w:hAnsi="Times New Roman" w:cs="Times New Roman"/>
        </w:rPr>
        <w:t>A remoção de petróleo e gás natural pode levar à manipulação de ecossistemas, desmatamento e poluição do solo e da água.</w:t>
      </w:r>
    </w:p>
    <w:p w14:paraId="500C42CE" w14:textId="645B5F82" w:rsidR="00112BCA" w:rsidRDefault="00112BCA" w:rsidP="007318A7">
      <w:pPr>
        <w:shd w:val="clear" w:color="auto" w:fill="FFFFFF"/>
        <w:spacing w:after="0" w:line="276" w:lineRule="auto"/>
        <w:jc w:val="both"/>
        <w:textAlignment w:val="baseline"/>
        <w:rPr>
          <w:rFonts w:ascii="Times New Roman" w:hAnsi="Times New Roman" w:cs="Times New Roman"/>
        </w:rPr>
      </w:pPr>
      <w:r w:rsidRPr="00112BCA">
        <w:rPr>
          <w:rFonts w:ascii="Times New Roman" w:hAnsi="Times New Roman" w:cs="Times New Roman"/>
        </w:rPr>
        <w:t>Durante a exaustão, há liberação de gases de efeito estufa, que são avaliados pelas mudanças climáticas.</w:t>
      </w:r>
    </w:p>
    <w:p w14:paraId="1EFF2052" w14:textId="6EE5E2EB" w:rsidR="00112BCA" w:rsidRPr="00112BCA" w:rsidRDefault="00112BCA" w:rsidP="007318A7">
      <w:pPr>
        <w:shd w:val="clear" w:color="auto" w:fill="FFFFFF"/>
        <w:spacing w:after="0" w:line="276" w:lineRule="auto"/>
        <w:jc w:val="both"/>
        <w:textAlignment w:val="baseline"/>
        <w:rPr>
          <w:rFonts w:ascii="Times New Roman" w:eastAsia="Times New Roman" w:hAnsi="Times New Roman" w:cs="Times New Roman"/>
          <w:color w:val="000000"/>
          <w:lang w:eastAsia="pt-BR"/>
        </w:rPr>
      </w:pPr>
      <w:r>
        <w:rPr>
          <w:rFonts w:ascii="Times New Roman" w:hAnsi="Times New Roman" w:cs="Times New Roman"/>
        </w:rPr>
        <w:t xml:space="preserve">Para que não ocorra danos físicos e climáticos, o uso do material é feito de forma consciente e necessária somente durante o preparo de alimentos que são essenciais para garantir a vitalidade de crianças e adultos que consomem os alimentos produzidos. Evitando uso de maneira exagerada ou o desperdício que pode ocasionar acidentes. </w:t>
      </w:r>
    </w:p>
    <w:p w14:paraId="25C220C0" w14:textId="3D19AF19" w:rsidR="00E87285" w:rsidRPr="002F6FF5" w:rsidRDefault="00E87285" w:rsidP="00D358D7">
      <w:pPr>
        <w:shd w:val="clear" w:color="auto" w:fill="FFFFFF"/>
        <w:spacing w:after="0" w:line="360" w:lineRule="auto"/>
        <w:jc w:val="both"/>
        <w:textAlignment w:val="baseline"/>
        <w:rPr>
          <w:rFonts w:ascii="Times New Roman" w:eastAsia="Times New Roman" w:hAnsi="Times New Roman" w:cs="Times New Roman"/>
          <w:b/>
          <w:bCs/>
          <w:color w:val="000000"/>
          <w:lang w:eastAsia="pt-BR"/>
        </w:rPr>
      </w:pPr>
      <w:r w:rsidRPr="002F6FF5">
        <w:rPr>
          <w:rFonts w:ascii="Times New Roman" w:eastAsia="Times New Roman" w:hAnsi="Times New Roman" w:cs="Times New Roman"/>
          <w:color w:val="000000"/>
          <w:lang w:eastAsia="pt-BR"/>
        </w:rPr>
        <w:br/>
      </w:r>
      <w:r w:rsidR="00D55A8B" w:rsidRPr="002F6FF5">
        <w:rPr>
          <w:rFonts w:ascii="Times New Roman" w:eastAsia="Times New Roman" w:hAnsi="Times New Roman" w:cs="Times New Roman"/>
          <w:b/>
          <w:bCs/>
          <w:color w:val="000000"/>
          <w:lang w:eastAsia="pt-BR"/>
        </w:rPr>
        <w:t>12</w:t>
      </w:r>
      <w:r w:rsidRPr="002F6FF5">
        <w:rPr>
          <w:rFonts w:ascii="Times New Roman" w:eastAsia="Times New Roman" w:hAnsi="Times New Roman" w:cs="Times New Roman"/>
          <w:b/>
          <w:bCs/>
          <w:color w:val="000000"/>
          <w:lang w:eastAsia="pt-BR"/>
        </w:rPr>
        <w:t xml:space="preserve"> – VIABILIDADE DA CONTRATAÇÃO</w:t>
      </w:r>
    </w:p>
    <w:p w14:paraId="7BD75A95" w14:textId="690E47E2" w:rsidR="006F123B" w:rsidRPr="002F6FF5" w:rsidRDefault="00C86794" w:rsidP="00D358D7">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2F6FF5">
        <w:rPr>
          <w:rFonts w:ascii="Times New Roman" w:eastAsia="Times New Roman" w:hAnsi="Times New Roman" w:cs="Times New Roman"/>
          <w:color w:val="000000"/>
          <w:lang w:eastAsia="pt-BR"/>
        </w:rPr>
        <w:t xml:space="preserve">Por fim, </w:t>
      </w:r>
      <w:r w:rsidR="00D358D7" w:rsidRPr="002F6FF5">
        <w:rPr>
          <w:rFonts w:ascii="Times New Roman" w:eastAsia="Times New Roman" w:hAnsi="Times New Roman" w:cs="Times New Roman"/>
          <w:color w:val="000000"/>
          <w:lang w:eastAsia="pt-BR"/>
        </w:rPr>
        <w:t xml:space="preserve">a equipe de planejamento da contratação manifesta-se no sentido de considerar viável, tanto nos aspectos técnicos quanto econômicos, a </w:t>
      </w:r>
      <w:r w:rsidR="00485CF0" w:rsidRPr="002F6FF5">
        <w:rPr>
          <w:rFonts w:ascii="Times New Roman" w:eastAsia="Times New Roman" w:hAnsi="Times New Roman" w:cs="Times New Roman"/>
          <w:color w:val="000000"/>
          <w:lang w:eastAsia="pt-BR"/>
        </w:rPr>
        <w:t>a</w:t>
      </w:r>
      <w:r w:rsidR="00D358D7" w:rsidRPr="002F6FF5">
        <w:rPr>
          <w:rFonts w:ascii="Times New Roman" w:eastAsia="Times New Roman" w:hAnsi="Times New Roman" w:cs="Times New Roman"/>
          <w:color w:val="000000"/>
          <w:lang w:eastAsia="pt-BR"/>
        </w:rPr>
        <w:t>quisição pretendida</w:t>
      </w:r>
      <w:r w:rsidR="00485CF0" w:rsidRPr="002F6FF5">
        <w:rPr>
          <w:rFonts w:ascii="Times New Roman" w:eastAsia="Times New Roman" w:hAnsi="Times New Roman" w:cs="Times New Roman"/>
          <w:color w:val="000000"/>
          <w:lang w:eastAsia="pt-BR"/>
        </w:rPr>
        <w:t xml:space="preserve"> </w:t>
      </w:r>
      <w:r w:rsidR="00D358D7" w:rsidRPr="002F6FF5">
        <w:rPr>
          <w:rFonts w:ascii="Times New Roman" w:eastAsia="Times New Roman" w:hAnsi="Times New Roman" w:cs="Times New Roman"/>
          <w:color w:val="000000"/>
          <w:lang w:eastAsia="pt-BR"/>
        </w:rPr>
        <w:t>para atender as demandas da Prefeitura Municipal de Itaguara</w:t>
      </w:r>
      <w:r w:rsidR="006F123B" w:rsidRPr="002F6FF5">
        <w:rPr>
          <w:rFonts w:ascii="Times New Roman" w:eastAsia="Times New Roman" w:hAnsi="Times New Roman" w:cs="Times New Roman"/>
          <w:color w:val="000000"/>
          <w:lang w:eastAsia="pt-BR"/>
        </w:rPr>
        <w:t>.</w:t>
      </w:r>
    </w:p>
    <w:p w14:paraId="752368E8" w14:textId="77777777" w:rsidR="00C86794" w:rsidRDefault="00C86794"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p>
    <w:p w14:paraId="1B17A611" w14:textId="77777777" w:rsidR="00DB2B26" w:rsidRPr="002F6FF5" w:rsidRDefault="00DB2B26"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p>
    <w:p w14:paraId="6F33651D" w14:textId="5AD859FE" w:rsidR="001F4A81" w:rsidRPr="002F6FF5" w:rsidRDefault="001F4A81" w:rsidP="00E87285">
      <w:pPr>
        <w:shd w:val="clear" w:color="auto" w:fill="FFFFFF"/>
        <w:spacing w:after="0" w:line="360" w:lineRule="auto"/>
        <w:jc w:val="both"/>
        <w:textAlignment w:val="baseline"/>
        <w:rPr>
          <w:rFonts w:ascii="Times New Roman" w:eastAsia="Times New Roman" w:hAnsi="Times New Roman" w:cs="Times New Roman"/>
          <w:color w:val="000000"/>
          <w:lang w:eastAsia="pt-BR"/>
        </w:rPr>
      </w:pPr>
      <w:r w:rsidRPr="00C55944">
        <w:rPr>
          <w:rFonts w:ascii="Times New Roman" w:eastAsia="Times New Roman" w:hAnsi="Times New Roman" w:cs="Times New Roman"/>
          <w:color w:val="000000"/>
          <w:lang w:eastAsia="pt-BR"/>
        </w:rPr>
        <w:t>Itaguara,</w:t>
      </w:r>
      <w:r w:rsidR="00923C65" w:rsidRPr="00C55944">
        <w:rPr>
          <w:rFonts w:ascii="Times New Roman" w:eastAsia="Times New Roman" w:hAnsi="Times New Roman" w:cs="Times New Roman"/>
          <w:color w:val="000000"/>
          <w:lang w:eastAsia="pt-BR"/>
        </w:rPr>
        <w:t xml:space="preserve"> </w:t>
      </w:r>
      <w:r w:rsidR="00C55944" w:rsidRPr="00C55944">
        <w:rPr>
          <w:rFonts w:ascii="Times New Roman" w:eastAsia="Times New Roman" w:hAnsi="Times New Roman" w:cs="Times New Roman"/>
          <w:color w:val="000000"/>
          <w:lang w:eastAsia="pt-BR"/>
        </w:rPr>
        <w:t>26</w:t>
      </w:r>
      <w:r w:rsidRPr="00C55944">
        <w:rPr>
          <w:rFonts w:ascii="Times New Roman" w:eastAsia="Times New Roman" w:hAnsi="Times New Roman" w:cs="Times New Roman"/>
          <w:color w:val="000000"/>
          <w:lang w:eastAsia="pt-BR"/>
        </w:rPr>
        <w:t xml:space="preserve"> de </w:t>
      </w:r>
      <w:r w:rsidR="00C55944" w:rsidRPr="00C55944">
        <w:rPr>
          <w:rFonts w:ascii="Times New Roman" w:eastAsia="Times New Roman" w:hAnsi="Times New Roman" w:cs="Times New Roman"/>
          <w:color w:val="000000"/>
          <w:lang w:eastAsia="pt-BR"/>
        </w:rPr>
        <w:t>fevereiro de 2026</w:t>
      </w:r>
      <w:r w:rsidR="002B0A3C" w:rsidRPr="00CD3DAF">
        <w:rPr>
          <w:rFonts w:ascii="Times New Roman" w:eastAsia="Times New Roman" w:hAnsi="Times New Roman" w:cs="Times New Roman"/>
          <w:color w:val="000000"/>
          <w:highlight w:val="yellow"/>
          <w:lang w:eastAsia="pt-BR"/>
        </w:rPr>
        <w:t>.</w:t>
      </w:r>
    </w:p>
    <w:p w14:paraId="32D7ADAA" w14:textId="77777777" w:rsidR="006B0639" w:rsidRDefault="006B0639" w:rsidP="00E87285">
      <w:pPr>
        <w:shd w:val="clear" w:color="auto" w:fill="FFFFFF"/>
        <w:spacing w:after="0" w:line="360" w:lineRule="auto"/>
        <w:jc w:val="both"/>
        <w:textAlignment w:val="baseline"/>
        <w:rPr>
          <w:rFonts w:ascii="Times New Roman" w:eastAsia="Times New Roman" w:hAnsi="Times New Roman" w:cs="Times New Roman"/>
          <w:lang w:eastAsia="pt-BR"/>
        </w:rPr>
      </w:pPr>
    </w:p>
    <w:p w14:paraId="19138BD0" w14:textId="77777777" w:rsidR="00DF589A" w:rsidRDefault="00DF589A" w:rsidP="00E87285">
      <w:pPr>
        <w:shd w:val="clear" w:color="auto" w:fill="FFFFFF"/>
        <w:spacing w:after="0" w:line="360" w:lineRule="auto"/>
        <w:jc w:val="both"/>
        <w:textAlignment w:val="baseline"/>
        <w:rPr>
          <w:rFonts w:ascii="Times New Roman" w:eastAsia="Times New Roman" w:hAnsi="Times New Roman" w:cs="Times New Roman"/>
          <w:lang w:eastAsia="pt-BR"/>
        </w:rPr>
      </w:pPr>
    </w:p>
    <w:p w14:paraId="26A64C51" w14:textId="77777777" w:rsidR="009E5623" w:rsidRPr="002F6FF5" w:rsidRDefault="009E5623" w:rsidP="00E87285">
      <w:pPr>
        <w:shd w:val="clear" w:color="auto" w:fill="FFFFFF"/>
        <w:spacing w:after="0" w:line="360" w:lineRule="auto"/>
        <w:jc w:val="both"/>
        <w:textAlignment w:val="baseline"/>
        <w:rPr>
          <w:rFonts w:ascii="Times New Roman" w:eastAsia="Times New Roman" w:hAnsi="Times New Roman" w:cs="Times New Roman"/>
          <w:lang w:eastAsia="pt-BR"/>
        </w:rPr>
      </w:pPr>
    </w:p>
    <w:p w14:paraId="48893AB6" w14:textId="77777777" w:rsidR="003A5945" w:rsidRPr="0027242B" w:rsidRDefault="003A5945" w:rsidP="003A5945">
      <w:pPr>
        <w:spacing w:after="0"/>
        <w:ind w:left="170" w:right="113"/>
        <w:jc w:val="center"/>
        <w:rPr>
          <w:rFonts w:ascii="Times New Roman" w:hAnsi="Times New Roman"/>
          <w:sz w:val="24"/>
          <w:szCs w:val="24"/>
        </w:rPr>
      </w:pPr>
      <w:r w:rsidRPr="0027242B">
        <w:rPr>
          <w:rFonts w:ascii="Times New Roman" w:hAnsi="Times New Roman"/>
          <w:sz w:val="24"/>
          <w:szCs w:val="24"/>
        </w:rPr>
        <w:t>___________________________________________________</w:t>
      </w:r>
    </w:p>
    <w:p w14:paraId="539E2A8A" w14:textId="14203BAC" w:rsidR="003A5945" w:rsidRPr="0027242B" w:rsidRDefault="00CD3DAF" w:rsidP="003A5945">
      <w:pPr>
        <w:numPr>
          <w:ilvl w:val="0"/>
          <w:numId w:val="1"/>
        </w:numPr>
        <w:suppressAutoHyphens/>
        <w:spacing w:after="0" w:line="240" w:lineRule="auto"/>
        <w:ind w:left="0" w:firstLine="0"/>
        <w:jc w:val="center"/>
        <w:rPr>
          <w:rFonts w:ascii="Times New Roman" w:eastAsia="Book Antiqua" w:hAnsi="Times New Roman"/>
          <w:b/>
          <w:sz w:val="24"/>
          <w:szCs w:val="24"/>
        </w:rPr>
      </w:pPr>
      <w:r>
        <w:rPr>
          <w:rFonts w:ascii="Times New Roman" w:eastAsia="Book Antiqua" w:hAnsi="Times New Roman"/>
          <w:b/>
          <w:sz w:val="24"/>
          <w:szCs w:val="24"/>
        </w:rPr>
        <w:t>José Carlos de Oliveira</w:t>
      </w:r>
    </w:p>
    <w:p w14:paraId="317BB410" w14:textId="1C902145" w:rsidR="003A5945" w:rsidRPr="0027242B" w:rsidRDefault="0047429F" w:rsidP="003A5945">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Secretário de Planejamento e Gestão</w:t>
      </w:r>
    </w:p>
    <w:p w14:paraId="0CDD43C2" w14:textId="61C8D3AE" w:rsidR="00E960AF" w:rsidRPr="0027242B" w:rsidRDefault="003A5945" w:rsidP="00DE125A">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Prefeitura de Itaguara – MG</w:t>
      </w:r>
    </w:p>
    <w:p w14:paraId="1E45E3F3" w14:textId="77777777" w:rsidR="0027242B" w:rsidRPr="0027242B" w:rsidRDefault="0027242B" w:rsidP="0027242B">
      <w:pPr>
        <w:suppressAutoHyphens/>
        <w:spacing w:after="0" w:line="240" w:lineRule="auto"/>
        <w:jc w:val="center"/>
        <w:rPr>
          <w:rFonts w:ascii="Times New Roman" w:eastAsia="Book Antiqua" w:hAnsi="Times New Roman"/>
          <w:sz w:val="24"/>
          <w:szCs w:val="24"/>
        </w:rPr>
      </w:pPr>
    </w:p>
    <w:p w14:paraId="7101DA44" w14:textId="77777777" w:rsidR="0027242B" w:rsidRPr="0027242B" w:rsidRDefault="0027242B" w:rsidP="0027242B">
      <w:pPr>
        <w:suppressAutoHyphens/>
        <w:spacing w:after="0" w:line="240" w:lineRule="auto"/>
        <w:jc w:val="center"/>
        <w:rPr>
          <w:rFonts w:ascii="Times New Roman" w:eastAsia="Book Antiqua" w:hAnsi="Times New Roman"/>
          <w:sz w:val="24"/>
          <w:szCs w:val="24"/>
        </w:rPr>
      </w:pPr>
    </w:p>
    <w:p w14:paraId="6F1F5CD5" w14:textId="77777777" w:rsidR="0027242B" w:rsidRPr="0027242B" w:rsidRDefault="0027242B" w:rsidP="0027242B">
      <w:pPr>
        <w:suppressAutoHyphens/>
        <w:spacing w:after="0" w:line="240" w:lineRule="auto"/>
        <w:jc w:val="center"/>
        <w:rPr>
          <w:rFonts w:ascii="Times New Roman" w:eastAsia="Book Antiqua" w:hAnsi="Times New Roman"/>
          <w:sz w:val="24"/>
          <w:szCs w:val="24"/>
        </w:rPr>
      </w:pPr>
    </w:p>
    <w:p w14:paraId="7A469307" w14:textId="77777777" w:rsidR="0027242B" w:rsidRPr="0027242B" w:rsidRDefault="0027242B" w:rsidP="0027242B">
      <w:pPr>
        <w:suppressAutoHyphens/>
        <w:spacing w:after="0" w:line="240" w:lineRule="auto"/>
        <w:jc w:val="center"/>
        <w:rPr>
          <w:rFonts w:ascii="Times New Roman" w:eastAsia="Book Antiqua" w:hAnsi="Times New Roman"/>
          <w:sz w:val="24"/>
          <w:szCs w:val="24"/>
        </w:rPr>
      </w:pPr>
    </w:p>
    <w:p w14:paraId="008364C4" w14:textId="77777777" w:rsidR="0027242B" w:rsidRPr="0027242B" w:rsidRDefault="0027242B" w:rsidP="0027242B">
      <w:pPr>
        <w:spacing w:after="0"/>
        <w:ind w:left="170" w:right="113"/>
        <w:jc w:val="center"/>
        <w:rPr>
          <w:rFonts w:ascii="Times New Roman" w:hAnsi="Times New Roman"/>
          <w:sz w:val="24"/>
          <w:szCs w:val="24"/>
        </w:rPr>
      </w:pPr>
      <w:r w:rsidRPr="0027242B">
        <w:rPr>
          <w:rFonts w:ascii="Times New Roman" w:hAnsi="Times New Roman"/>
          <w:sz w:val="24"/>
          <w:szCs w:val="24"/>
        </w:rPr>
        <w:t>______________________________________________</w:t>
      </w:r>
    </w:p>
    <w:p w14:paraId="4BBD5200" w14:textId="2F0D8382" w:rsidR="0027242B" w:rsidRPr="0027242B" w:rsidRDefault="00CD3DAF" w:rsidP="0027242B">
      <w:pPr>
        <w:numPr>
          <w:ilvl w:val="0"/>
          <w:numId w:val="1"/>
        </w:numPr>
        <w:suppressAutoHyphens/>
        <w:spacing w:after="0" w:line="240" w:lineRule="auto"/>
        <w:ind w:left="0" w:firstLine="0"/>
        <w:jc w:val="center"/>
        <w:rPr>
          <w:rFonts w:ascii="Times New Roman" w:eastAsia="Book Antiqua" w:hAnsi="Times New Roman"/>
          <w:sz w:val="24"/>
          <w:szCs w:val="24"/>
        </w:rPr>
      </w:pPr>
      <w:r>
        <w:rPr>
          <w:rFonts w:ascii="Times New Roman" w:eastAsia="Book Antiqua" w:hAnsi="Times New Roman"/>
          <w:b/>
          <w:sz w:val="24"/>
          <w:szCs w:val="24"/>
        </w:rPr>
        <w:t>Juliano César de Morais</w:t>
      </w:r>
    </w:p>
    <w:p w14:paraId="38FF9694"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Secretário Municipal de Infraestrutura,</w:t>
      </w:r>
    </w:p>
    <w:p w14:paraId="40408322"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Limpeza Urbana, Agropecuária, Meio Ambiente e Trânsito</w:t>
      </w:r>
    </w:p>
    <w:p w14:paraId="05F38141"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Prefeitura de Itaguara – MG</w:t>
      </w:r>
    </w:p>
    <w:p w14:paraId="69B23C2E" w14:textId="77777777" w:rsidR="0027242B" w:rsidRPr="0027242B" w:rsidRDefault="0027242B" w:rsidP="0027242B">
      <w:pPr>
        <w:suppressAutoHyphens/>
        <w:spacing w:after="0" w:line="240" w:lineRule="auto"/>
        <w:jc w:val="center"/>
        <w:rPr>
          <w:rFonts w:ascii="Times New Roman" w:eastAsia="Book Antiqua" w:hAnsi="Times New Roman"/>
          <w:sz w:val="24"/>
          <w:szCs w:val="24"/>
        </w:rPr>
      </w:pPr>
    </w:p>
    <w:p w14:paraId="75BB98EF" w14:textId="77777777" w:rsidR="0027242B" w:rsidRPr="0027242B" w:rsidRDefault="0027242B" w:rsidP="0027242B">
      <w:pPr>
        <w:suppressAutoHyphens/>
        <w:spacing w:after="0" w:line="240" w:lineRule="auto"/>
        <w:jc w:val="center"/>
        <w:rPr>
          <w:rFonts w:ascii="Times New Roman" w:eastAsia="Book Antiqua" w:hAnsi="Times New Roman"/>
          <w:sz w:val="24"/>
          <w:szCs w:val="24"/>
        </w:rPr>
      </w:pPr>
    </w:p>
    <w:p w14:paraId="38E6FC11" w14:textId="77777777" w:rsidR="0027242B" w:rsidRPr="0027242B" w:rsidRDefault="0027242B" w:rsidP="0027242B">
      <w:pPr>
        <w:spacing w:after="0"/>
        <w:ind w:left="170" w:right="113"/>
        <w:jc w:val="center"/>
        <w:rPr>
          <w:rFonts w:ascii="Times New Roman" w:hAnsi="Times New Roman"/>
          <w:sz w:val="24"/>
          <w:szCs w:val="24"/>
        </w:rPr>
      </w:pPr>
      <w:r w:rsidRPr="0027242B">
        <w:rPr>
          <w:rFonts w:ascii="Times New Roman" w:hAnsi="Times New Roman"/>
          <w:sz w:val="24"/>
          <w:szCs w:val="24"/>
        </w:rPr>
        <w:t>___________________________________________________</w:t>
      </w:r>
    </w:p>
    <w:p w14:paraId="1060D9BE"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b/>
          <w:sz w:val="24"/>
          <w:szCs w:val="24"/>
        </w:rPr>
      </w:pPr>
      <w:r w:rsidRPr="0027242B">
        <w:rPr>
          <w:rFonts w:ascii="Times New Roman" w:eastAsia="Book Antiqua" w:hAnsi="Times New Roman"/>
          <w:b/>
          <w:sz w:val="24"/>
          <w:szCs w:val="24"/>
        </w:rPr>
        <w:t>Maria Lucíola de Andrade Oliveira</w:t>
      </w:r>
    </w:p>
    <w:p w14:paraId="6E8DFF06"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Secretária Municipal de Educação</w:t>
      </w:r>
    </w:p>
    <w:p w14:paraId="587D8170"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Prefeitura de Itaguara – MG</w:t>
      </w:r>
    </w:p>
    <w:p w14:paraId="61DB940E"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p>
    <w:p w14:paraId="3FCBCC48" w14:textId="77777777" w:rsidR="0027242B" w:rsidRPr="0027242B" w:rsidRDefault="0027242B" w:rsidP="0027242B">
      <w:pPr>
        <w:suppressAutoHyphens/>
        <w:spacing w:after="0" w:line="240" w:lineRule="auto"/>
        <w:jc w:val="center"/>
        <w:rPr>
          <w:rFonts w:ascii="Times New Roman" w:eastAsia="Book Antiqua" w:hAnsi="Times New Roman"/>
          <w:sz w:val="24"/>
          <w:szCs w:val="24"/>
        </w:rPr>
      </w:pPr>
    </w:p>
    <w:p w14:paraId="0868AEEA" w14:textId="77777777" w:rsidR="0027242B" w:rsidRPr="0027242B" w:rsidRDefault="0027242B" w:rsidP="0027242B">
      <w:pPr>
        <w:spacing w:after="0"/>
        <w:ind w:left="170" w:right="113"/>
        <w:jc w:val="center"/>
        <w:rPr>
          <w:rFonts w:ascii="Times New Roman" w:hAnsi="Times New Roman"/>
          <w:sz w:val="24"/>
          <w:szCs w:val="24"/>
        </w:rPr>
      </w:pPr>
      <w:r w:rsidRPr="0027242B">
        <w:rPr>
          <w:rFonts w:ascii="Times New Roman" w:hAnsi="Times New Roman"/>
          <w:sz w:val="24"/>
          <w:szCs w:val="24"/>
        </w:rPr>
        <w:t>___________________________________________________</w:t>
      </w:r>
    </w:p>
    <w:p w14:paraId="330B08CC" w14:textId="3BAFE74E" w:rsidR="0027242B" w:rsidRPr="0027242B" w:rsidRDefault="00CD3DAF" w:rsidP="0027242B">
      <w:pPr>
        <w:numPr>
          <w:ilvl w:val="0"/>
          <w:numId w:val="1"/>
        </w:numPr>
        <w:suppressAutoHyphens/>
        <w:spacing w:after="0" w:line="240" w:lineRule="auto"/>
        <w:ind w:left="0" w:firstLine="0"/>
        <w:jc w:val="center"/>
        <w:rPr>
          <w:rFonts w:ascii="Times New Roman" w:eastAsia="Book Antiqua" w:hAnsi="Times New Roman"/>
          <w:b/>
          <w:sz w:val="24"/>
          <w:szCs w:val="24"/>
        </w:rPr>
      </w:pPr>
      <w:r>
        <w:rPr>
          <w:rFonts w:ascii="Times New Roman" w:eastAsia="Book Antiqua" w:hAnsi="Times New Roman"/>
          <w:b/>
          <w:sz w:val="24"/>
          <w:szCs w:val="24"/>
        </w:rPr>
        <w:t>Elizângela Rezende Marques</w:t>
      </w:r>
    </w:p>
    <w:p w14:paraId="495D4004" w14:textId="277ADB0D"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Secretári</w:t>
      </w:r>
      <w:r w:rsidR="00CD3DAF">
        <w:rPr>
          <w:rFonts w:ascii="Times New Roman" w:eastAsia="Book Antiqua" w:hAnsi="Times New Roman"/>
          <w:sz w:val="24"/>
          <w:szCs w:val="24"/>
        </w:rPr>
        <w:t>a</w:t>
      </w:r>
      <w:r w:rsidRPr="0027242B">
        <w:rPr>
          <w:rFonts w:ascii="Times New Roman" w:eastAsia="Book Antiqua" w:hAnsi="Times New Roman"/>
          <w:sz w:val="24"/>
          <w:szCs w:val="24"/>
        </w:rPr>
        <w:t xml:space="preserve"> Municipal de Saúde</w:t>
      </w:r>
    </w:p>
    <w:p w14:paraId="196DC55A"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Prefeitura de Itaguara – MG</w:t>
      </w:r>
    </w:p>
    <w:p w14:paraId="2338D6C1" w14:textId="77777777" w:rsidR="0027242B" w:rsidRPr="0027242B" w:rsidRDefault="0027242B" w:rsidP="0027242B">
      <w:pPr>
        <w:spacing w:after="0"/>
        <w:ind w:left="170" w:right="113"/>
        <w:rPr>
          <w:rFonts w:ascii="Times New Roman" w:hAnsi="Times New Roman"/>
          <w:sz w:val="24"/>
          <w:szCs w:val="24"/>
        </w:rPr>
      </w:pPr>
    </w:p>
    <w:p w14:paraId="56936169" w14:textId="77777777" w:rsidR="0027242B" w:rsidRPr="0027242B" w:rsidRDefault="0027242B" w:rsidP="0027242B">
      <w:pPr>
        <w:spacing w:after="0"/>
        <w:ind w:left="170" w:right="113"/>
        <w:rPr>
          <w:rFonts w:ascii="Times New Roman" w:hAnsi="Times New Roman"/>
          <w:sz w:val="24"/>
          <w:szCs w:val="24"/>
        </w:rPr>
      </w:pPr>
    </w:p>
    <w:p w14:paraId="6F0CD4EE" w14:textId="77777777" w:rsidR="0027242B" w:rsidRPr="0027242B" w:rsidRDefault="0027242B" w:rsidP="0027242B">
      <w:pPr>
        <w:spacing w:after="0"/>
        <w:ind w:left="170" w:right="113"/>
        <w:jc w:val="center"/>
        <w:rPr>
          <w:rFonts w:ascii="Times New Roman" w:hAnsi="Times New Roman"/>
          <w:sz w:val="24"/>
          <w:szCs w:val="24"/>
        </w:rPr>
      </w:pPr>
      <w:r w:rsidRPr="0027242B">
        <w:rPr>
          <w:rFonts w:ascii="Times New Roman" w:hAnsi="Times New Roman"/>
          <w:sz w:val="24"/>
          <w:szCs w:val="24"/>
        </w:rPr>
        <w:t>___________________________________________________</w:t>
      </w:r>
    </w:p>
    <w:p w14:paraId="5A519BDB"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b/>
          <w:sz w:val="24"/>
          <w:szCs w:val="24"/>
        </w:rPr>
        <w:t>Cláudio Augusto Siqueira Ribeiro</w:t>
      </w:r>
    </w:p>
    <w:p w14:paraId="07D501E5"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Secretário Municipal de Esportes</w:t>
      </w:r>
    </w:p>
    <w:p w14:paraId="11B65FCC"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Prefeitura de Itaguara – MG</w:t>
      </w:r>
    </w:p>
    <w:p w14:paraId="1C85D207" w14:textId="77777777" w:rsidR="0027242B" w:rsidRPr="0027242B" w:rsidRDefault="0027242B" w:rsidP="0027242B">
      <w:pPr>
        <w:spacing w:after="0"/>
        <w:ind w:left="170" w:right="113"/>
        <w:rPr>
          <w:rFonts w:ascii="Times New Roman" w:hAnsi="Times New Roman"/>
          <w:sz w:val="24"/>
          <w:szCs w:val="24"/>
        </w:rPr>
      </w:pPr>
    </w:p>
    <w:p w14:paraId="54D723DE" w14:textId="77777777" w:rsidR="0027242B" w:rsidRPr="0027242B" w:rsidRDefault="0027242B" w:rsidP="0027242B">
      <w:pPr>
        <w:spacing w:after="0"/>
        <w:ind w:left="170" w:right="113"/>
        <w:rPr>
          <w:rFonts w:ascii="Times New Roman" w:hAnsi="Times New Roman"/>
          <w:sz w:val="24"/>
          <w:szCs w:val="24"/>
        </w:rPr>
      </w:pPr>
    </w:p>
    <w:p w14:paraId="5C87E6DF" w14:textId="77777777" w:rsidR="0027242B" w:rsidRPr="0027242B" w:rsidRDefault="0027242B" w:rsidP="0027242B">
      <w:pPr>
        <w:spacing w:after="0" w:line="240" w:lineRule="auto"/>
        <w:jc w:val="center"/>
        <w:rPr>
          <w:rFonts w:ascii="Times New Roman" w:hAnsi="Times New Roman"/>
          <w:sz w:val="24"/>
          <w:szCs w:val="24"/>
        </w:rPr>
      </w:pPr>
      <w:r w:rsidRPr="0027242B">
        <w:rPr>
          <w:rFonts w:ascii="Times New Roman" w:hAnsi="Times New Roman"/>
          <w:sz w:val="24"/>
          <w:szCs w:val="24"/>
        </w:rPr>
        <w:t>___________________________________________________</w:t>
      </w:r>
    </w:p>
    <w:p w14:paraId="64B0D014" w14:textId="408BA2A4" w:rsidR="0027242B" w:rsidRPr="0027242B" w:rsidRDefault="00CD3DAF" w:rsidP="0027242B">
      <w:pPr>
        <w:numPr>
          <w:ilvl w:val="0"/>
          <w:numId w:val="1"/>
        </w:numPr>
        <w:suppressAutoHyphens/>
        <w:spacing w:after="0" w:line="240" w:lineRule="auto"/>
        <w:ind w:left="0" w:firstLine="0"/>
        <w:jc w:val="center"/>
        <w:rPr>
          <w:rFonts w:ascii="Times New Roman" w:eastAsia="Book Antiqua" w:hAnsi="Times New Roman"/>
          <w:sz w:val="24"/>
          <w:szCs w:val="24"/>
        </w:rPr>
      </w:pPr>
      <w:r>
        <w:rPr>
          <w:rFonts w:ascii="Times New Roman" w:eastAsia="Book Antiqua" w:hAnsi="Times New Roman"/>
          <w:b/>
          <w:sz w:val="24"/>
          <w:szCs w:val="24"/>
        </w:rPr>
        <w:t>Júlio César da Silva</w:t>
      </w:r>
    </w:p>
    <w:p w14:paraId="6E2B6BA6" w14:textId="26BB3595"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Secretári</w:t>
      </w:r>
      <w:r w:rsidR="00CD3DAF">
        <w:rPr>
          <w:rFonts w:ascii="Times New Roman" w:eastAsia="Book Antiqua" w:hAnsi="Times New Roman"/>
          <w:sz w:val="24"/>
          <w:szCs w:val="24"/>
        </w:rPr>
        <w:t>o</w:t>
      </w:r>
      <w:r w:rsidRPr="0027242B">
        <w:rPr>
          <w:rFonts w:ascii="Times New Roman" w:eastAsia="Book Antiqua" w:hAnsi="Times New Roman"/>
          <w:sz w:val="24"/>
          <w:szCs w:val="24"/>
        </w:rPr>
        <w:t xml:space="preserve"> Municipal de Assistência Social</w:t>
      </w:r>
    </w:p>
    <w:p w14:paraId="12CDBE16"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Prefeitura de Itaguara – MG</w:t>
      </w:r>
    </w:p>
    <w:p w14:paraId="7A02125A" w14:textId="77777777" w:rsidR="0027242B" w:rsidRPr="0027242B" w:rsidRDefault="0027242B" w:rsidP="0027242B">
      <w:pPr>
        <w:spacing w:after="0"/>
        <w:ind w:left="170" w:right="113"/>
        <w:rPr>
          <w:rFonts w:ascii="Times New Roman" w:hAnsi="Times New Roman"/>
          <w:sz w:val="24"/>
          <w:szCs w:val="24"/>
        </w:rPr>
      </w:pPr>
    </w:p>
    <w:p w14:paraId="3C870806" w14:textId="77777777" w:rsidR="0027242B" w:rsidRPr="0027242B" w:rsidRDefault="0027242B" w:rsidP="0027242B">
      <w:pPr>
        <w:spacing w:after="0"/>
        <w:ind w:left="170" w:right="113"/>
        <w:rPr>
          <w:rFonts w:ascii="Times New Roman" w:hAnsi="Times New Roman"/>
          <w:sz w:val="24"/>
          <w:szCs w:val="24"/>
        </w:rPr>
      </w:pPr>
    </w:p>
    <w:p w14:paraId="234B9570" w14:textId="77777777" w:rsidR="0027242B" w:rsidRPr="0027242B" w:rsidRDefault="0027242B" w:rsidP="0027242B">
      <w:pPr>
        <w:spacing w:after="0"/>
        <w:ind w:left="170" w:right="113"/>
        <w:jc w:val="center"/>
        <w:rPr>
          <w:rFonts w:ascii="Times New Roman" w:hAnsi="Times New Roman"/>
          <w:sz w:val="24"/>
          <w:szCs w:val="24"/>
        </w:rPr>
      </w:pPr>
      <w:r w:rsidRPr="0027242B">
        <w:rPr>
          <w:rFonts w:ascii="Times New Roman" w:hAnsi="Times New Roman"/>
          <w:sz w:val="24"/>
          <w:szCs w:val="24"/>
        </w:rPr>
        <w:t>___________________________________________________</w:t>
      </w:r>
    </w:p>
    <w:p w14:paraId="25B0B990"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b/>
          <w:sz w:val="24"/>
          <w:szCs w:val="24"/>
        </w:rPr>
        <w:t>Georgiane Silveira</w:t>
      </w:r>
    </w:p>
    <w:p w14:paraId="07CB94EB"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Secretária Municipal de Cultura</w:t>
      </w:r>
    </w:p>
    <w:p w14:paraId="281CB96A" w14:textId="77777777" w:rsidR="0027242B" w:rsidRPr="0027242B" w:rsidRDefault="0027242B" w:rsidP="0027242B">
      <w:pPr>
        <w:numPr>
          <w:ilvl w:val="0"/>
          <w:numId w:val="1"/>
        </w:numPr>
        <w:suppressAutoHyphens/>
        <w:spacing w:after="0" w:line="240" w:lineRule="auto"/>
        <w:ind w:left="0" w:firstLine="0"/>
        <w:jc w:val="center"/>
        <w:rPr>
          <w:rFonts w:ascii="Times New Roman" w:eastAsia="Book Antiqua" w:hAnsi="Times New Roman"/>
          <w:sz w:val="24"/>
          <w:szCs w:val="24"/>
        </w:rPr>
      </w:pPr>
      <w:r w:rsidRPr="0027242B">
        <w:rPr>
          <w:rFonts w:ascii="Times New Roman" w:eastAsia="Book Antiqua" w:hAnsi="Times New Roman"/>
          <w:sz w:val="24"/>
          <w:szCs w:val="24"/>
        </w:rPr>
        <w:t>Prefeitura de Itaguara – MG</w:t>
      </w:r>
    </w:p>
    <w:p w14:paraId="33858CC0" w14:textId="77777777" w:rsidR="0027242B" w:rsidRPr="00DE125A" w:rsidRDefault="0027242B" w:rsidP="00DE125A">
      <w:pPr>
        <w:numPr>
          <w:ilvl w:val="0"/>
          <w:numId w:val="1"/>
        </w:numPr>
        <w:suppressAutoHyphens/>
        <w:spacing w:after="0" w:line="240" w:lineRule="auto"/>
        <w:ind w:left="0" w:firstLine="0"/>
        <w:jc w:val="center"/>
        <w:rPr>
          <w:rFonts w:ascii="Times New Roman" w:eastAsia="Book Antiqua" w:hAnsi="Times New Roman"/>
        </w:rPr>
      </w:pPr>
    </w:p>
    <w:sectPr w:rsidR="0027242B" w:rsidRPr="00DE125A" w:rsidSect="007842D2">
      <w:headerReference w:type="default" r:id="rId7"/>
      <w:footerReference w:type="default" r:id="rId8"/>
      <w:pgSz w:w="11906" w:h="16838"/>
      <w:pgMar w:top="1417" w:right="1701" w:bottom="709"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8421" w14:textId="77777777" w:rsidR="00D850F8" w:rsidRDefault="00D850F8" w:rsidP="00383E70">
      <w:pPr>
        <w:spacing w:after="0" w:line="240" w:lineRule="auto"/>
      </w:pPr>
      <w:r>
        <w:separator/>
      </w:r>
    </w:p>
  </w:endnote>
  <w:endnote w:type="continuationSeparator" w:id="0">
    <w:p w14:paraId="0ED48CC6" w14:textId="77777777" w:rsidR="00D850F8" w:rsidRDefault="00D850F8" w:rsidP="0038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C66F" w14:textId="67776F09" w:rsidR="00DC7CB9" w:rsidRDefault="00DC7CB9">
    <w:pPr>
      <w:pStyle w:val="Rodap"/>
      <w:rPr>
        <w:noProof/>
      </w:rPr>
    </w:pPr>
  </w:p>
  <w:p w14:paraId="001F5509" w14:textId="06F587B9" w:rsidR="00DC7CB9" w:rsidRDefault="00DC7CB9">
    <w:pPr>
      <w:pStyle w:val="Rodap"/>
    </w:pPr>
  </w:p>
  <w:p w14:paraId="68529938" w14:textId="77777777" w:rsidR="00DC7CB9" w:rsidRDefault="00DC7CB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4C9E2" w14:textId="77777777" w:rsidR="00D850F8" w:rsidRDefault="00D850F8" w:rsidP="00383E70">
      <w:pPr>
        <w:spacing w:after="0" w:line="240" w:lineRule="auto"/>
      </w:pPr>
      <w:r>
        <w:separator/>
      </w:r>
    </w:p>
  </w:footnote>
  <w:footnote w:type="continuationSeparator" w:id="0">
    <w:p w14:paraId="0F302AE1" w14:textId="77777777" w:rsidR="00D850F8" w:rsidRDefault="00D850F8" w:rsidP="00383E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174E" w14:textId="77777777" w:rsidR="000A0466" w:rsidRDefault="000A0466" w:rsidP="000A0466">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61312" behindDoc="1" locked="0" layoutInCell="1" allowOverlap="1" wp14:anchorId="76E244A3" wp14:editId="48D5D4FA">
          <wp:simplePos x="0" y="0"/>
          <wp:positionH relativeFrom="margin">
            <wp:posOffset>-876300</wp:posOffset>
          </wp:positionH>
          <wp:positionV relativeFrom="margin">
            <wp:posOffset>-1360170</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2826E314" w14:textId="2BAE6101" w:rsidR="000A0466" w:rsidRPr="004D2B23" w:rsidRDefault="000A0466" w:rsidP="000A0466">
    <w:pPr>
      <w:spacing w:after="0" w:line="360" w:lineRule="auto"/>
      <w:jc w:val="center"/>
      <w:rPr>
        <w:rFonts w:ascii="Arial Narrow" w:eastAsia="Arial Unicode MS" w:hAnsi="Arial Narrow" w:cs="Arial Unicode MS"/>
        <w:sz w:val="20"/>
        <w:szCs w:val="20"/>
      </w:rPr>
    </w:pPr>
    <w:r w:rsidRPr="004D2B23">
      <w:rPr>
        <w:rFonts w:ascii="Arial Narrow" w:eastAsia="Arial Unicode MS" w:hAnsi="Arial Narrow" w:cs="Arial Unicode MS"/>
        <w:spacing w:val="20"/>
        <w:sz w:val="20"/>
        <w:szCs w:val="20"/>
      </w:rPr>
      <w:t>Telefax:(31) 3184-1232</w:t>
    </w:r>
    <w:r w:rsidRPr="004D2B23">
      <w:rPr>
        <w:rFonts w:ascii="Arial Narrow" w:eastAsia="Arial Unicode MS" w:hAnsi="Arial Narrow" w:cs="Arial Unicode MS"/>
        <w:spacing w:val="20"/>
        <w:sz w:val="20"/>
        <w:szCs w:val="20"/>
      </w:rPr>
      <w:br/>
    </w:r>
    <w:hyperlink r:id="rId2" w:history="1">
      <w:r w:rsidRPr="004D2B23">
        <w:rPr>
          <w:rFonts w:ascii="Arial Narrow" w:eastAsia="Arial Unicode MS" w:hAnsi="Arial Narrow" w:cs="Arial Unicode MS"/>
          <w:sz w:val="20"/>
          <w:szCs w:val="20"/>
        </w:rPr>
        <w:t>www.itaguara.mg.gov.br</w:t>
      </w:r>
    </w:hyperlink>
    <w:r w:rsidRPr="004D2B23">
      <w:rPr>
        <w:rFonts w:ascii="Arial Narrow" w:eastAsia="Arial Unicode MS" w:hAnsi="Arial Narrow" w:cs="Arial Unicode MS"/>
        <w:sz w:val="20"/>
        <w:szCs w:val="20"/>
      </w:rPr>
      <w:t xml:space="preserve"> ●</w:t>
    </w:r>
    <w:r w:rsidR="00223E07" w:rsidRPr="004D2B23">
      <w:t xml:space="preserve"> </w:t>
    </w:r>
    <w:r w:rsidR="004D2B23" w:rsidRPr="004D2B23">
      <w:rPr>
        <w:u w:val="single"/>
      </w:rPr>
      <w:t>ita</w:t>
    </w:r>
    <w:r w:rsidR="004D2B23">
      <w:rPr>
        <w:u w:val="single"/>
      </w:rPr>
      <w:t>guaracompras@gmail.com</w:t>
    </w:r>
  </w:p>
  <w:p w14:paraId="12768662" w14:textId="2E71C981" w:rsidR="00DC7CB9" w:rsidRPr="004D2B23" w:rsidRDefault="00DC7CB9">
    <w:pPr>
      <w:pStyle w:val="Cabealho"/>
      <w:rPr>
        <w:noProof/>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AB39B0"/>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63426A8"/>
    <w:multiLevelType w:val="hybridMultilevel"/>
    <w:tmpl w:val="67CEC2E6"/>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5E87E74"/>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5" w15:restartNumberingAfterBreak="0">
    <w:nsid w:val="5DA8325D"/>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6" w15:restartNumberingAfterBreak="0">
    <w:nsid w:val="62B049A7"/>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898486">
    <w:abstractNumId w:val="0"/>
  </w:num>
  <w:num w:numId="2" w16cid:durableId="1006400584">
    <w:abstractNumId w:val="2"/>
  </w:num>
  <w:num w:numId="3" w16cid:durableId="1193882455">
    <w:abstractNumId w:val="3"/>
  </w:num>
  <w:num w:numId="4" w16cid:durableId="1348602726">
    <w:abstractNumId w:val="1"/>
  </w:num>
  <w:num w:numId="5" w16cid:durableId="1170413750">
    <w:abstractNumId w:val="6"/>
  </w:num>
  <w:num w:numId="6" w16cid:durableId="138302405">
    <w:abstractNumId w:val="4"/>
  </w:num>
  <w:num w:numId="7" w16cid:durableId="14728710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3E70"/>
    <w:rsid w:val="0001079D"/>
    <w:rsid w:val="0001213C"/>
    <w:rsid w:val="00012597"/>
    <w:rsid w:val="00025FD1"/>
    <w:rsid w:val="00034FFD"/>
    <w:rsid w:val="0004058D"/>
    <w:rsid w:val="000525D6"/>
    <w:rsid w:val="00062518"/>
    <w:rsid w:val="00072450"/>
    <w:rsid w:val="00094CAC"/>
    <w:rsid w:val="000A0466"/>
    <w:rsid w:val="000A7EA8"/>
    <w:rsid w:val="000C081D"/>
    <w:rsid w:val="000E40ED"/>
    <w:rsid w:val="00102996"/>
    <w:rsid w:val="00112BCA"/>
    <w:rsid w:val="00126A36"/>
    <w:rsid w:val="0014089F"/>
    <w:rsid w:val="001474AE"/>
    <w:rsid w:val="00185168"/>
    <w:rsid w:val="00186F80"/>
    <w:rsid w:val="00197257"/>
    <w:rsid w:val="00197CB4"/>
    <w:rsid w:val="001B56B6"/>
    <w:rsid w:val="001D526C"/>
    <w:rsid w:val="001D5B4C"/>
    <w:rsid w:val="001D5BA0"/>
    <w:rsid w:val="001E2EFD"/>
    <w:rsid w:val="001F4A81"/>
    <w:rsid w:val="002116C6"/>
    <w:rsid w:val="00212490"/>
    <w:rsid w:val="00217C00"/>
    <w:rsid w:val="0022269A"/>
    <w:rsid w:val="00223E07"/>
    <w:rsid w:val="002246B8"/>
    <w:rsid w:val="00226381"/>
    <w:rsid w:val="00231674"/>
    <w:rsid w:val="002324C2"/>
    <w:rsid w:val="00235CFB"/>
    <w:rsid w:val="00237ECE"/>
    <w:rsid w:val="002464DD"/>
    <w:rsid w:val="002473D0"/>
    <w:rsid w:val="00261901"/>
    <w:rsid w:val="002652AF"/>
    <w:rsid w:val="0027242B"/>
    <w:rsid w:val="00281C3C"/>
    <w:rsid w:val="00285102"/>
    <w:rsid w:val="002929EC"/>
    <w:rsid w:val="00294AED"/>
    <w:rsid w:val="002A5D61"/>
    <w:rsid w:val="002B0A3C"/>
    <w:rsid w:val="002B1150"/>
    <w:rsid w:val="002C348F"/>
    <w:rsid w:val="002D1650"/>
    <w:rsid w:val="002D2B9F"/>
    <w:rsid w:val="002E0C4D"/>
    <w:rsid w:val="002F2CD1"/>
    <w:rsid w:val="002F3391"/>
    <w:rsid w:val="002F6FF5"/>
    <w:rsid w:val="0030418F"/>
    <w:rsid w:val="003100D9"/>
    <w:rsid w:val="003113CC"/>
    <w:rsid w:val="00313D9D"/>
    <w:rsid w:val="00325C97"/>
    <w:rsid w:val="00332F9D"/>
    <w:rsid w:val="00354EC1"/>
    <w:rsid w:val="00355A3A"/>
    <w:rsid w:val="00361B57"/>
    <w:rsid w:val="0036292B"/>
    <w:rsid w:val="00372014"/>
    <w:rsid w:val="00383E70"/>
    <w:rsid w:val="00387D21"/>
    <w:rsid w:val="00390EE6"/>
    <w:rsid w:val="003A4099"/>
    <w:rsid w:val="003A40D1"/>
    <w:rsid w:val="003A553D"/>
    <w:rsid w:val="003A5945"/>
    <w:rsid w:val="003B017C"/>
    <w:rsid w:val="003B062A"/>
    <w:rsid w:val="003C0F77"/>
    <w:rsid w:val="003C7378"/>
    <w:rsid w:val="003D40F9"/>
    <w:rsid w:val="003E3581"/>
    <w:rsid w:val="003F1585"/>
    <w:rsid w:val="004051EF"/>
    <w:rsid w:val="00407DCB"/>
    <w:rsid w:val="004148C0"/>
    <w:rsid w:val="0041536C"/>
    <w:rsid w:val="00420327"/>
    <w:rsid w:val="00433EAE"/>
    <w:rsid w:val="00440A76"/>
    <w:rsid w:val="0047429F"/>
    <w:rsid w:val="00475AEB"/>
    <w:rsid w:val="00480B74"/>
    <w:rsid w:val="004817F4"/>
    <w:rsid w:val="00485CF0"/>
    <w:rsid w:val="0048710B"/>
    <w:rsid w:val="004930D4"/>
    <w:rsid w:val="004D2B23"/>
    <w:rsid w:val="004D48EC"/>
    <w:rsid w:val="004E11F2"/>
    <w:rsid w:val="00503145"/>
    <w:rsid w:val="005327E6"/>
    <w:rsid w:val="00534750"/>
    <w:rsid w:val="00562A46"/>
    <w:rsid w:val="00562DFD"/>
    <w:rsid w:val="0056351B"/>
    <w:rsid w:val="00573163"/>
    <w:rsid w:val="00586AB9"/>
    <w:rsid w:val="00590EF6"/>
    <w:rsid w:val="00593B99"/>
    <w:rsid w:val="005A2513"/>
    <w:rsid w:val="005B11B1"/>
    <w:rsid w:val="005C0BAE"/>
    <w:rsid w:val="005C3453"/>
    <w:rsid w:val="005E27DD"/>
    <w:rsid w:val="005E2EA2"/>
    <w:rsid w:val="005E50B1"/>
    <w:rsid w:val="005E7E3E"/>
    <w:rsid w:val="005F1F66"/>
    <w:rsid w:val="00626DB3"/>
    <w:rsid w:val="00632E8F"/>
    <w:rsid w:val="0065211C"/>
    <w:rsid w:val="006746D0"/>
    <w:rsid w:val="006857C5"/>
    <w:rsid w:val="00690456"/>
    <w:rsid w:val="006A08D0"/>
    <w:rsid w:val="006B0639"/>
    <w:rsid w:val="006C2535"/>
    <w:rsid w:val="006D1EE5"/>
    <w:rsid w:val="006E4B99"/>
    <w:rsid w:val="006E5BFD"/>
    <w:rsid w:val="006F123B"/>
    <w:rsid w:val="00707B1D"/>
    <w:rsid w:val="00717F08"/>
    <w:rsid w:val="00720F3E"/>
    <w:rsid w:val="007318A7"/>
    <w:rsid w:val="0073606B"/>
    <w:rsid w:val="00741A70"/>
    <w:rsid w:val="00742A5F"/>
    <w:rsid w:val="007525B7"/>
    <w:rsid w:val="00772A79"/>
    <w:rsid w:val="007842D2"/>
    <w:rsid w:val="00785E33"/>
    <w:rsid w:val="007961C7"/>
    <w:rsid w:val="007A27F7"/>
    <w:rsid w:val="007B2434"/>
    <w:rsid w:val="007C55EB"/>
    <w:rsid w:val="007D6F5B"/>
    <w:rsid w:val="007E12DA"/>
    <w:rsid w:val="00803651"/>
    <w:rsid w:val="00857468"/>
    <w:rsid w:val="00866009"/>
    <w:rsid w:val="008C1E5A"/>
    <w:rsid w:val="008D058F"/>
    <w:rsid w:val="008D2AA7"/>
    <w:rsid w:val="009200FA"/>
    <w:rsid w:val="00923C65"/>
    <w:rsid w:val="0094204D"/>
    <w:rsid w:val="00946442"/>
    <w:rsid w:val="00983C74"/>
    <w:rsid w:val="00983E0E"/>
    <w:rsid w:val="009863A5"/>
    <w:rsid w:val="00995BD4"/>
    <w:rsid w:val="009B0BFA"/>
    <w:rsid w:val="009B45CD"/>
    <w:rsid w:val="009C4141"/>
    <w:rsid w:val="009E3188"/>
    <w:rsid w:val="009E5623"/>
    <w:rsid w:val="009F25F7"/>
    <w:rsid w:val="009F447E"/>
    <w:rsid w:val="00A15E10"/>
    <w:rsid w:val="00A53C4E"/>
    <w:rsid w:val="00A60368"/>
    <w:rsid w:val="00A608BC"/>
    <w:rsid w:val="00A6618E"/>
    <w:rsid w:val="00A675CA"/>
    <w:rsid w:val="00A7024A"/>
    <w:rsid w:val="00AA0564"/>
    <w:rsid w:val="00AB2D04"/>
    <w:rsid w:val="00AC27A2"/>
    <w:rsid w:val="00AC54D9"/>
    <w:rsid w:val="00AD6D9E"/>
    <w:rsid w:val="00AE73FD"/>
    <w:rsid w:val="00B109A8"/>
    <w:rsid w:val="00B244A4"/>
    <w:rsid w:val="00B42C44"/>
    <w:rsid w:val="00B54AB7"/>
    <w:rsid w:val="00B76D04"/>
    <w:rsid w:val="00B941F0"/>
    <w:rsid w:val="00B96643"/>
    <w:rsid w:val="00BC1233"/>
    <w:rsid w:val="00BC3E60"/>
    <w:rsid w:val="00BC71F9"/>
    <w:rsid w:val="00BD4670"/>
    <w:rsid w:val="00BF1D43"/>
    <w:rsid w:val="00BF57CC"/>
    <w:rsid w:val="00C031C8"/>
    <w:rsid w:val="00C160FE"/>
    <w:rsid w:val="00C23E31"/>
    <w:rsid w:val="00C279F3"/>
    <w:rsid w:val="00C34571"/>
    <w:rsid w:val="00C46842"/>
    <w:rsid w:val="00C55944"/>
    <w:rsid w:val="00C847BB"/>
    <w:rsid w:val="00C86794"/>
    <w:rsid w:val="00C877B6"/>
    <w:rsid w:val="00CA6224"/>
    <w:rsid w:val="00CC0CC8"/>
    <w:rsid w:val="00CD37FD"/>
    <w:rsid w:val="00CD3DAF"/>
    <w:rsid w:val="00CF4CDA"/>
    <w:rsid w:val="00CF779D"/>
    <w:rsid w:val="00D02C3C"/>
    <w:rsid w:val="00D2243D"/>
    <w:rsid w:val="00D33850"/>
    <w:rsid w:val="00D358D7"/>
    <w:rsid w:val="00D550C4"/>
    <w:rsid w:val="00D55A8B"/>
    <w:rsid w:val="00D60C92"/>
    <w:rsid w:val="00D850F8"/>
    <w:rsid w:val="00D8660F"/>
    <w:rsid w:val="00D96377"/>
    <w:rsid w:val="00DB2B26"/>
    <w:rsid w:val="00DB4E8D"/>
    <w:rsid w:val="00DB64C1"/>
    <w:rsid w:val="00DB6F35"/>
    <w:rsid w:val="00DC7CB9"/>
    <w:rsid w:val="00DC7EA2"/>
    <w:rsid w:val="00DE125A"/>
    <w:rsid w:val="00DE6441"/>
    <w:rsid w:val="00DF589A"/>
    <w:rsid w:val="00E105F1"/>
    <w:rsid w:val="00E15510"/>
    <w:rsid w:val="00E165B3"/>
    <w:rsid w:val="00E25709"/>
    <w:rsid w:val="00E31A6F"/>
    <w:rsid w:val="00E4036C"/>
    <w:rsid w:val="00E40CDB"/>
    <w:rsid w:val="00E51020"/>
    <w:rsid w:val="00E544D5"/>
    <w:rsid w:val="00E60711"/>
    <w:rsid w:val="00E66F96"/>
    <w:rsid w:val="00E84813"/>
    <w:rsid w:val="00E8512C"/>
    <w:rsid w:val="00E86933"/>
    <w:rsid w:val="00E87285"/>
    <w:rsid w:val="00E90217"/>
    <w:rsid w:val="00E960AF"/>
    <w:rsid w:val="00EA74CD"/>
    <w:rsid w:val="00ED2622"/>
    <w:rsid w:val="00EF6E87"/>
    <w:rsid w:val="00F12CFE"/>
    <w:rsid w:val="00F27A69"/>
    <w:rsid w:val="00F3695D"/>
    <w:rsid w:val="00F856C3"/>
    <w:rsid w:val="00F91979"/>
    <w:rsid w:val="00FA1BCD"/>
    <w:rsid w:val="00FA3DAA"/>
    <w:rsid w:val="00FB170F"/>
    <w:rsid w:val="00FB4B0C"/>
    <w:rsid w:val="00FD18D2"/>
    <w:rsid w:val="00FD6404"/>
    <w:rsid w:val="00FE2E82"/>
    <w:rsid w:val="00FE4318"/>
    <w:rsid w:val="00FF64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A0776"/>
  <w15:docId w15:val="{4B329266-8B90-4101-86A7-7FD9474D5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285"/>
    <w:pPr>
      <w:spacing w:line="256" w:lineRule="auto"/>
    </w:pPr>
  </w:style>
  <w:style w:type="paragraph" w:styleId="Ttulo1">
    <w:name w:val="heading 1"/>
    <w:basedOn w:val="Normal"/>
    <w:next w:val="Normal"/>
    <w:link w:val="Ttulo1Char"/>
    <w:uiPriority w:val="9"/>
    <w:qFormat/>
    <w:rsid w:val="00B244A4"/>
    <w:pPr>
      <w:keepNext/>
      <w:spacing w:before="240" w:after="60" w:line="276" w:lineRule="auto"/>
      <w:outlineLvl w:val="0"/>
    </w:pPr>
    <w:rPr>
      <w:rFonts w:ascii="Cambria" w:eastAsia="Times New Roman" w:hAnsi="Cambria" w:cs="Times New Roman"/>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rsid w:val="00C46842"/>
    <w:pPr>
      <w:spacing w:line="240" w:lineRule="auto"/>
    </w:pPr>
    <w:rPr>
      <w:sz w:val="20"/>
      <w:szCs w:val="20"/>
    </w:rPr>
  </w:style>
  <w:style w:type="character" w:customStyle="1" w:styleId="TextodecomentrioChar">
    <w:name w:val="Texto de comentário Char"/>
    <w:basedOn w:val="Fontepargpadro"/>
    <w:link w:val="Textodecomentrio"/>
    <w:uiPriority w:val="99"/>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Ttulo1Char">
    <w:name w:val="Título 1 Char"/>
    <w:basedOn w:val="Fontepargpadro"/>
    <w:link w:val="Ttulo1"/>
    <w:uiPriority w:val="9"/>
    <w:rsid w:val="00B244A4"/>
    <w:rPr>
      <w:rFonts w:ascii="Cambria" w:eastAsia="Times New Roman" w:hAnsi="Cambria" w:cs="Times New Roman"/>
      <w:b/>
      <w:bCs/>
      <w:kern w:val="32"/>
      <w:sz w:val="32"/>
      <w:szCs w:val="32"/>
    </w:rPr>
  </w:style>
  <w:style w:type="character" w:styleId="Forte">
    <w:name w:val="Strong"/>
    <w:uiPriority w:val="22"/>
    <w:qFormat/>
    <w:rsid w:val="00983C74"/>
    <w:rPr>
      <w:b/>
      <w:bCs/>
    </w:rPr>
  </w:style>
  <w:style w:type="paragraph" w:styleId="PargrafodaLista">
    <w:name w:val="List Paragraph"/>
    <w:basedOn w:val="Normal"/>
    <w:uiPriority w:val="34"/>
    <w:qFormat/>
    <w:rsid w:val="00F856C3"/>
    <w:pPr>
      <w:ind w:left="720"/>
      <w:contextualSpacing/>
    </w:pPr>
  </w:style>
  <w:style w:type="paragraph" w:styleId="SemEspaamento">
    <w:name w:val="No Spacing"/>
    <w:uiPriority w:val="1"/>
    <w:qFormat/>
    <w:rsid w:val="00E105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345312">
      <w:bodyDiv w:val="1"/>
      <w:marLeft w:val="0"/>
      <w:marRight w:val="0"/>
      <w:marTop w:val="0"/>
      <w:marBottom w:val="0"/>
      <w:divBdr>
        <w:top w:val="none" w:sz="0" w:space="0" w:color="auto"/>
        <w:left w:val="none" w:sz="0" w:space="0" w:color="auto"/>
        <w:bottom w:val="none" w:sz="0" w:space="0" w:color="auto"/>
        <w:right w:val="none" w:sz="0" w:space="0" w:color="auto"/>
      </w:divBdr>
    </w:div>
    <w:div w:id="204263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4</Pages>
  <Words>1055</Words>
  <Characters>5702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Loureiro</dc:creator>
  <cp:lastModifiedBy>Usuario</cp:lastModifiedBy>
  <cp:revision>12</cp:revision>
  <cp:lastPrinted>2024-01-02T19:26:00Z</cp:lastPrinted>
  <dcterms:created xsi:type="dcterms:W3CDTF">2024-10-16T13:50:00Z</dcterms:created>
  <dcterms:modified xsi:type="dcterms:W3CDTF">2026-03-27T19:29:00Z</dcterms:modified>
</cp:coreProperties>
</file>